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3544"/>
        <w:gridCol w:w="5670"/>
      </w:tblGrid>
      <w:tr w:rsidR="00EE0AF6" w:rsidRPr="00067B7D" w:rsidTr="00385DFE">
        <w:tc>
          <w:tcPr>
            <w:tcW w:w="3544" w:type="dxa"/>
            <w:shd w:val="clear" w:color="auto" w:fill="auto"/>
          </w:tcPr>
          <w:p w:rsidR="00EE0AF6" w:rsidRPr="00067B7D" w:rsidRDefault="00EE0AF6" w:rsidP="00385DFE">
            <w:pPr>
              <w:spacing w:after="0" w:line="240" w:lineRule="auto"/>
              <w:rPr>
                <w:sz w:val="26"/>
                <w:szCs w:val="26"/>
              </w:rPr>
            </w:pPr>
            <w:r w:rsidRPr="00067B7D">
              <w:rPr>
                <w:sz w:val="26"/>
                <w:szCs w:val="26"/>
              </w:rPr>
              <w:t xml:space="preserve">  UBND TỈNH HẬU GIANG</w:t>
            </w:r>
          </w:p>
          <w:p w:rsidR="00EE0AF6" w:rsidRPr="00067B7D" w:rsidRDefault="00EE0AF6" w:rsidP="00385DFE">
            <w:pPr>
              <w:spacing w:after="0" w:line="240" w:lineRule="auto"/>
              <w:rPr>
                <w:sz w:val="26"/>
                <w:szCs w:val="26"/>
              </w:rPr>
            </w:pPr>
            <w:r w:rsidRPr="00067B7D">
              <w:rPr>
                <w:b/>
                <w:sz w:val="26"/>
                <w:szCs w:val="26"/>
              </w:rPr>
              <w:t>SỞ GIAO THÔNG VẬN TẢI</w:t>
            </w:r>
          </w:p>
        </w:tc>
        <w:tc>
          <w:tcPr>
            <w:tcW w:w="5670" w:type="dxa"/>
            <w:shd w:val="clear" w:color="auto" w:fill="auto"/>
          </w:tcPr>
          <w:p w:rsidR="00EE0AF6" w:rsidRPr="00067B7D" w:rsidRDefault="00EE0AF6" w:rsidP="00385DF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67B7D">
              <w:rPr>
                <w:b/>
                <w:sz w:val="26"/>
                <w:szCs w:val="26"/>
              </w:rPr>
              <w:t>CỘNG HÒA XÃ HỘI CHỦ NGHĨA VIỆT NAM</w:t>
            </w:r>
          </w:p>
          <w:p w:rsidR="00EE0AF6" w:rsidRPr="00067B7D" w:rsidRDefault="00EE0AF6" w:rsidP="00385DF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67B7D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EEB5CC5" wp14:editId="0652D2D4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184785</wp:posOffset>
                      </wp:positionV>
                      <wp:extent cx="1996440" cy="0"/>
                      <wp:effectExtent l="0" t="0" r="2286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6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3059F6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5pt,14.55pt" to="222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1up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LRazP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"/>
                  </w:pict>
                </mc:Fallback>
              </mc:AlternateContent>
            </w:r>
            <w:r w:rsidRPr="00067B7D">
              <w:rPr>
                <w:b/>
                <w:sz w:val="26"/>
                <w:szCs w:val="26"/>
              </w:rPr>
              <w:t xml:space="preserve">    Độc lập – Tự do – Hạnh phúc</w:t>
            </w:r>
          </w:p>
        </w:tc>
      </w:tr>
      <w:tr w:rsidR="00EE0AF6" w:rsidRPr="00067B7D" w:rsidTr="00385DFE">
        <w:trPr>
          <w:trHeight w:val="1648"/>
        </w:trPr>
        <w:tc>
          <w:tcPr>
            <w:tcW w:w="3544" w:type="dxa"/>
            <w:shd w:val="clear" w:color="auto" w:fill="auto"/>
          </w:tcPr>
          <w:p w:rsidR="00EE0AF6" w:rsidRPr="00067B7D" w:rsidRDefault="00EE0AF6" w:rsidP="00385DFE">
            <w:pPr>
              <w:spacing w:before="240" w:after="0" w:line="240" w:lineRule="auto"/>
              <w:jc w:val="center"/>
              <w:rPr>
                <w:sz w:val="26"/>
                <w:szCs w:val="26"/>
              </w:rPr>
            </w:pPr>
            <w:r w:rsidRPr="00067B7D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26EB9A7" wp14:editId="5CD4FCB4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1269</wp:posOffset>
                      </wp:positionV>
                      <wp:extent cx="1371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C63AC6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75pt,.1pt" to="136.7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"/>
                  </w:pict>
                </mc:Fallback>
              </mc:AlternateContent>
            </w:r>
            <w:r w:rsidRPr="00067B7D">
              <w:rPr>
                <w:sz w:val="26"/>
                <w:szCs w:val="26"/>
              </w:rPr>
              <w:t>Số:        /SGTVT-QLVT</w:t>
            </w:r>
          </w:p>
          <w:p w:rsidR="00EE0AF6" w:rsidRPr="00EE0AF6" w:rsidRDefault="00EE0AF6" w:rsidP="00E278CD">
            <w:pPr>
              <w:spacing w:before="120" w:after="0" w:line="240" w:lineRule="auto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Về việc </w:t>
            </w:r>
            <w:r w:rsidR="00E278CD">
              <w:rPr>
                <w:spacing w:val="-4"/>
                <w:sz w:val="26"/>
                <w:szCs w:val="26"/>
                <w:lang w:val="en-US"/>
              </w:rPr>
              <w:t>triển khai thực hiện Quyết định số 1588/QĐ-BGTVT ngày 06/12/2023 của Bộ trưởng Bộ Giao thông vận tải</w:t>
            </w:r>
          </w:p>
        </w:tc>
        <w:tc>
          <w:tcPr>
            <w:tcW w:w="5670" w:type="dxa"/>
            <w:shd w:val="clear" w:color="auto" w:fill="auto"/>
          </w:tcPr>
          <w:p w:rsidR="00EE0AF6" w:rsidRPr="00EE0AF6" w:rsidRDefault="00EE0AF6" w:rsidP="00EE0AF6">
            <w:pPr>
              <w:spacing w:before="240" w:after="0" w:line="240" w:lineRule="auto"/>
              <w:jc w:val="center"/>
              <w:rPr>
                <w:i/>
                <w:sz w:val="26"/>
                <w:szCs w:val="26"/>
              </w:rPr>
            </w:pPr>
            <w:r w:rsidRPr="00067B7D">
              <w:rPr>
                <w:i/>
                <w:sz w:val="26"/>
                <w:szCs w:val="26"/>
              </w:rPr>
              <w:t xml:space="preserve">Hậu Giang, ngày     </w:t>
            </w:r>
            <w:r>
              <w:rPr>
                <w:i/>
                <w:sz w:val="26"/>
                <w:szCs w:val="26"/>
              </w:rPr>
              <w:t xml:space="preserve">  </w:t>
            </w:r>
            <w:r w:rsidRPr="00067B7D">
              <w:rPr>
                <w:i/>
                <w:sz w:val="26"/>
                <w:szCs w:val="26"/>
              </w:rPr>
              <w:t xml:space="preserve">  tháng 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EE0AF6">
              <w:rPr>
                <w:i/>
                <w:sz w:val="26"/>
                <w:szCs w:val="26"/>
              </w:rPr>
              <w:t xml:space="preserve">      </w:t>
            </w:r>
            <w:r w:rsidRPr="00067B7D">
              <w:rPr>
                <w:i/>
                <w:sz w:val="26"/>
                <w:szCs w:val="26"/>
              </w:rPr>
              <w:t>năm 20</w:t>
            </w:r>
            <w:r w:rsidRPr="00592CDE">
              <w:rPr>
                <w:i/>
                <w:sz w:val="26"/>
                <w:szCs w:val="26"/>
              </w:rPr>
              <w:t>2</w:t>
            </w:r>
            <w:r w:rsidRPr="00EE0AF6">
              <w:rPr>
                <w:i/>
                <w:sz w:val="26"/>
                <w:szCs w:val="26"/>
              </w:rPr>
              <w:t>3</w:t>
            </w:r>
          </w:p>
        </w:tc>
      </w:tr>
    </w:tbl>
    <w:p w:rsidR="00EE0AF6" w:rsidRDefault="00EE0AF6" w:rsidP="00EE0AF6">
      <w:pPr>
        <w:pStyle w:val="ListParagraph"/>
        <w:ind w:left="795"/>
        <w:rPr>
          <w:sz w:val="28"/>
          <w:szCs w:val="28"/>
          <w:lang w:val="vi-VN"/>
        </w:rPr>
      </w:pPr>
      <w:r w:rsidRPr="00592CDE">
        <w:rPr>
          <w:sz w:val="28"/>
          <w:szCs w:val="28"/>
          <w:lang w:val="vi-VN"/>
        </w:rPr>
        <w:t xml:space="preserve">             </w:t>
      </w:r>
    </w:p>
    <w:p w:rsidR="00971512" w:rsidRPr="00592CDE" w:rsidRDefault="00971512" w:rsidP="00EE0AF6">
      <w:pPr>
        <w:pStyle w:val="ListParagraph"/>
        <w:ind w:left="795"/>
        <w:rPr>
          <w:sz w:val="28"/>
          <w:szCs w:val="28"/>
          <w:lang w:val="vi-VN"/>
        </w:rPr>
      </w:pPr>
    </w:p>
    <w:p w:rsidR="00EE0AF6" w:rsidRDefault="00EE0AF6" w:rsidP="00440B67">
      <w:pPr>
        <w:pStyle w:val="ListParagraph"/>
        <w:ind w:left="795"/>
        <w:rPr>
          <w:sz w:val="28"/>
          <w:szCs w:val="28"/>
        </w:rPr>
      </w:pPr>
      <w:r w:rsidRPr="00592CDE">
        <w:rPr>
          <w:sz w:val="28"/>
          <w:szCs w:val="28"/>
          <w:lang w:val="vi-VN"/>
        </w:rPr>
        <w:t xml:space="preserve">              </w:t>
      </w:r>
      <w:r w:rsidR="00E278CD">
        <w:rPr>
          <w:sz w:val="28"/>
          <w:szCs w:val="28"/>
        </w:rPr>
        <w:t>Kính gửi:</w:t>
      </w:r>
      <w:r w:rsidR="00440B67">
        <w:rPr>
          <w:sz w:val="28"/>
          <w:szCs w:val="28"/>
        </w:rPr>
        <w:t xml:space="preserve"> </w:t>
      </w:r>
      <w:r w:rsidR="002C0A5B">
        <w:rPr>
          <w:sz w:val="28"/>
          <w:szCs w:val="28"/>
        </w:rPr>
        <w:t>Các đ</w:t>
      </w:r>
      <w:r w:rsidR="007437C3">
        <w:rPr>
          <w:sz w:val="28"/>
          <w:szCs w:val="28"/>
        </w:rPr>
        <w:t>ơn vị kinh doanh vận tải</w:t>
      </w:r>
      <w:r w:rsidR="002C0A5B">
        <w:rPr>
          <w:sz w:val="28"/>
          <w:szCs w:val="28"/>
        </w:rPr>
        <w:t xml:space="preserve"> trên địa bàn tỉnh</w:t>
      </w:r>
      <w:r w:rsidR="007437C3">
        <w:rPr>
          <w:sz w:val="28"/>
          <w:szCs w:val="28"/>
        </w:rPr>
        <w:t>.</w:t>
      </w:r>
    </w:p>
    <w:p w:rsidR="00BA1A1F" w:rsidRPr="00771753" w:rsidRDefault="00BA1A1F" w:rsidP="00EE0AF6">
      <w:pPr>
        <w:pStyle w:val="ListParagraph"/>
        <w:ind w:left="795"/>
        <w:rPr>
          <w:sz w:val="16"/>
          <w:szCs w:val="16"/>
        </w:rPr>
      </w:pPr>
    </w:p>
    <w:p w:rsidR="00412B1C" w:rsidRDefault="00412B1C" w:rsidP="00EE0AF6">
      <w:pPr>
        <w:spacing w:after="0" w:line="276" w:lineRule="auto"/>
        <w:ind w:firstLine="720"/>
        <w:jc w:val="both"/>
        <w:rPr>
          <w:sz w:val="16"/>
          <w:szCs w:val="16"/>
        </w:rPr>
      </w:pPr>
    </w:p>
    <w:p w:rsidR="00A02D8B" w:rsidRPr="00412B1C" w:rsidRDefault="00A02D8B" w:rsidP="00EE0AF6">
      <w:pPr>
        <w:spacing w:after="0" w:line="276" w:lineRule="auto"/>
        <w:ind w:firstLine="720"/>
        <w:jc w:val="both"/>
        <w:rPr>
          <w:sz w:val="16"/>
          <w:szCs w:val="16"/>
        </w:rPr>
      </w:pPr>
    </w:p>
    <w:p w:rsidR="00EE0AF6" w:rsidRPr="00412B1C" w:rsidRDefault="00EE0AF6" w:rsidP="00F567DD">
      <w:pPr>
        <w:spacing w:before="120" w:after="120" w:line="240" w:lineRule="auto"/>
        <w:ind w:firstLine="720"/>
        <w:jc w:val="both"/>
        <w:rPr>
          <w:szCs w:val="28"/>
        </w:rPr>
      </w:pPr>
      <w:r w:rsidRPr="00067B7D">
        <w:rPr>
          <w:szCs w:val="28"/>
        </w:rPr>
        <w:t xml:space="preserve">Thực hiện </w:t>
      </w:r>
      <w:r w:rsidR="00E278CD">
        <w:rPr>
          <w:szCs w:val="28"/>
          <w:lang w:val="en-US"/>
        </w:rPr>
        <w:t>Công văn số</w:t>
      </w:r>
      <w:r w:rsidRPr="00067B7D">
        <w:rPr>
          <w:szCs w:val="28"/>
        </w:rPr>
        <w:t xml:space="preserve"> </w:t>
      </w:r>
      <w:r w:rsidR="00E278CD">
        <w:rPr>
          <w:szCs w:val="28"/>
          <w:lang w:val="en-US"/>
        </w:rPr>
        <w:t>6510</w:t>
      </w:r>
      <w:r w:rsidRPr="00067B7D">
        <w:rPr>
          <w:szCs w:val="28"/>
        </w:rPr>
        <w:t>/</w:t>
      </w:r>
      <w:r w:rsidR="00E278CD">
        <w:rPr>
          <w:szCs w:val="28"/>
          <w:lang w:val="en-US"/>
        </w:rPr>
        <w:t>VP.UBND-NCTH</w:t>
      </w:r>
      <w:r w:rsidRPr="00067B7D">
        <w:rPr>
          <w:szCs w:val="28"/>
        </w:rPr>
        <w:t xml:space="preserve"> ngày </w:t>
      </w:r>
      <w:r w:rsidR="00E278CD">
        <w:rPr>
          <w:szCs w:val="28"/>
          <w:lang w:val="en-US"/>
        </w:rPr>
        <w:t>14</w:t>
      </w:r>
      <w:r w:rsidR="00440B67">
        <w:rPr>
          <w:szCs w:val="28"/>
          <w:lang w:val="en-US"/>
        </w:rPr>
        <w:t>/</w:t>
      </w:r>
      <w:r w:rsidRPr="00412B1C">
        <w:rPr>
          <w:szCs w:val="28"/>
        </w:rPr>
        <w:t>1</w:t>
      </w:r>
      <w:r w:rsidR="00E278CD">
        <w:rPr>
          <w:szCs w:val="28"/>
          <w:lang w:val="en-US"/>
        </w:rPr>
        <w:t>2</w:t>
      </w:r>
      <w:r w:rsidR="00440B67">
        <w:rPr>
          <w:szCs w:val="28"/>
          <w:lang w:val="en-US"/>
        </w:rPr>
        <w:t>/</w:t>
      </w:r>
      <w:r w:rsidRPr="00067B7D">
        <w:rPr>
          <w:szCs w:val="28"/>
        </w:rPr>
        <w:t>20</w:t>
      </w:r>
      <w:r w:rsidRPr="00412B1C">
        <w:rPr>
          <w:szCs w:val="28"/>
        </w:rPr>
        <w:t>23</w:t>
      </w:r>
      <w:r w:rsidRPr="00067B7D">
        <w:rPr>
          <w:szCs w:val="28"/>
        </w:rPr>
        <w:t xml:space="preserve"> của </w:t>
      </w:r>
      <w:r w:rsidRPr="00412B1C">
        <w:rPr>
          <w:szCs w:val="28"/>
        </w:rPr>
        <w:t xml:space="preserve">Văn phòng </w:t>
      </w:r>
      <w:r w:rsidR="0058570C">
        <w:rPr>
          <w:szCs w:val="28"/>
          <w:lang w:val="en-US"/>
        </w:rPr>
        <w:t xml:space="preserve">Ủy ban nhân dân tỉnh </w:t>
      </w:r>
      <w:r w:rsidRPr="00412B1C">
        <w:rPr>
          <w:szCs w:val="28"/>
        </w:rPr>
        <w:t xml:space="preserve">về việc </w:t>
      </w:r>
      <w:r w:rsidR="0058570C">
        <w:rPr>
          <w:szCs w:val="28"/>
          <w:lang w:val="en-US"/>
        </w:rPr>
        <w:t>triển khai thực hiện Quyết định số 1588/QĐ-BGTVT ngày 06</w:t>
      </w:r>
      <w:r w:rsidR="001232D5">
        <w:rPr>
          <w:szCs w:val="28"/>
          <w:lang w:val="en-US"/>
        </w:rPr>
        <w:t>/</w:t>
      </w:r>
      <w:r w:rsidR="0058570C">
        <w:rPr>
          <w:szCs w:val="28"/>
          <w:lang w:val="en-US"/>
        </w:rPr>
        <w:t>12</w:t>
      </w:r>
      <w:r w:rsidR="001232D5">
        <w:rPr>
          <w:szCs w:val="28"/>
          <w:lang w:val="en-US"/>
        </w:rPr>
        <w:t>/</w:t>
      </w:r>
      <w:r w:rsidR="0058570C">
        <w:rPr>
          <w:szCs w:val="28"/>
          <w:lang w:val="en-US"/>
        </w:rPr>
        <w:t>2023 của Bộ trưởng Bộ Giao thông vận tải</w:t>
      </w:r>
      <w:r w:rsidRPr="00412B1C">
        <w:rPr>
          <w:spacing w:val="-4"/>
          <w:szCs w:val="28"/>
        </w:rPr>
        <w:t>.</w:t>
      </w:r>
    </w:p>
    <w:p w:rsidR="0058570C" w:rsidRDefault="0058570C" w:rsidP="00F567DD">
      <w:pPr>
        <w:spacing w:before="120" w:after="120" w:line="240" w:lineRule="auto"/>
        <w:ind w:firstLine="720"/>
        <w:jc w:val="both"/>
        <w:rPr>
          <w:szCs w:val="28"/>
          <w:lang w:val="en-US"/>
        </w:rPr>
      </w:pPr>
      <w:r>
        <w:rPr>
          <w:szCs w:val="28"/>
          <w:lang w:val="en-US"/>
        </w:rPr>
        <w:t>Căn cứ theo Quyết định số 1588/QĐ-BGTVT ngày 06</w:t>
      </w:r>
      <w:r w:rsidR="001232D5">
        <w:rPr>
          <w:szCs w:val="28"/>
          <w:lang w:val="en-US"/>
        </w:rPr>
        <w:t>/</w:t>
      </w:r>
      <w:r>
        <w:rPr>
          <w:szCs w:val="28"/>
          <w:lang w:val="en-US"/>
        </w:rPr>
        <w:t>12</w:t>
      </w:r>
      <w:r w:rsidR="001232D5">
        <w:rPr>
          <w:szCs w:val="28"/>
          <w:lang w:val="en-US"/>
        </w:rPr>
        <w:t>/</w:t>
      </w:r>
      <w:r>
        <w:rPr>
          <w:szCs w:val="28"/>
          <w:lang w:val="en-US"/>
        </w:rPr>
        <w:t>2023 của Bộ trưởng Bộ Giao thông vận tải</w:t>
      </w:r>
      <w:r w:rsidR="006C7725">
        <w:rPr>
          <w:szCs w:val="28"/>
          <w:lang w:val="en-US"/>
        </w:rPr>
        <w:t xml:space="preserve"> về việc bãi bỏ một số văn bản phòng, chống dị</w:t>
      </w:r>
      <w:r w:rsidR="007437C3">
        <w:rPr>
          <w:szCs w:val="28"/>
          <w:lang w:val="en-US"/>
        </w:rPr>
        <w:t>ch Covid</w:t>
      </w:r>
      <w:r w:rsidR="006C7725">
        <w:rPr>
          <w:szCs w:val="28"/>
          <w:lang w:val="en-US"/>
        </w:rPr>
        <w:t>-19 do Bộ Giao thông vận tải ban hành</w:t>
      </w:r>
      <w:r>
        <w:rPr>
          <w:szCs w:val="28"/>
          <w:lang w:val="en-US"/>
        </w:rPr>
        <w:t xml:space="preserve">, </w:t>
      </w:r>
      <w:r w:rsidR="006C7725">
        <w:rPr>
          <w:szCs w:val="28"/>
          <w:lang w:val="en-US"/>
        </w:rPr>
        <w:t>qua đó</w:t>
      </w:r>
      <w:r w:rsidR="00F567DD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danh mục </w:t>
      </w:r>
      <w:r w:rsidR="00F567DD">
        <w:rPr>
          <w:szCs w:val="28"/>
          <w:lang w:val="en-US"/>
        </w:rPr>
        <w:t xml:space="preserve">văn bản </w:t>
      </w:r>
      <w:r>
        <w:rPr>
          <w:szCs w:val="28"/>
          <w:lang w:val="en-US"/>
        </w:rPr>
        <w:t>được bãi bỏ như sau:</w:t>
      </w:r>
    </w:p>
    <w:p w:rsidR="0058570C" w:rsidRPr="00F567DD" w:rsidRDefault="00F567DD" w:rsidP="00F567DD">
      <w:pPr>
        <w:spacing w:before="120" w:after="120" w:line="240" w:lineRule="auto"/>
        <w:ind w:firstLine="720"/>
        <w:jc w:val="both"/>
        <w:rPr>
          <w:szCs w:val="28"/>
        </w:rPr>
      </w:pPr>
      <w:r>
        <w:rPr>
          <w:szCs w:val="28"/>
          <w:lang w:val="en-US"/>
        </w:rPr>
        <w:t xml:space="preserve"> 1. </w:t>
      </w:r>
      <w:r w:rsidR="0058570C" w:rsidRPr="00F567DD">
        <w:rPr>
          <w:szCs w:val="28"/>
        </w:rPr>
        <w:t>Quyết định số 359/QĐ-BGTVT ngày 22</w:t>
      </w:r>
      <w:r w:rsidR="00440B67">
        <w:rPr>
          <w:szCs w:val="28"/>
          <w:lang w:val="en-US"/>
        </w:rPr>
        <w:t>/</w:t>
      </w:r>
      <w:r w:rsidR="0058570C" w:rsidRPr="00F567DD">
        <w:rPr>
          <w:szCs w:val="28"/>
        </w:rPr>
        <w:t>03</w:t>
      </w:r>
      <w:r w:rsidR="00440B67">
        <w:rPr>
          <w:szCs w:val="28"/>
          <w:lang w:val="en-US"/>
        </w:rPr>
        <w:t>/</w:t>
      </w:r>
      <w:r w:rsidR="0058570C" w:rsidRPr="00F567DD">
        <w:rPr>
          <w:szCs w:val="28"/>
        </w:rPr>
        <w:t>2022 của Bộ trưởng Bộ</w:t>
      </w:r>
      <w:r w:rsidR="0058570C" w:rsidRPr="00F567DD">
        <w:rPr>
          <w:spacing w:val="1"/>
          <w:szCs w:val="28"/>
        </w:rPr>
        <w:t xml:space="preserve"> </w:t>
      </w:r>
      <w:r w:rsidR="0058570C" w:rsidRPr="00F567DD">
        <w:rPr>
          <w:szCs w:val="28"/>
        </w:rPr>
        <w:t>GTVT ban hành hướng dẫn tạm thời về tổ chức hoạt động vận tải của 3 lĩnh vực</w:t>
      </w:r>
      <w:r w:rsidR="0058570C" w:rsidRPr="00F567DD">
        <w:rPr>
          <w:spacing w:val="-62"/>
          <w:szCs w:val="28"/>
        </w:rPr>
        <w:t xml:space="preserve"> </w:t>
      </w:r>
      <w:r w:rsidR="001232D5">
        <w:rPr>
          <w:spacing w:val="-62"/>
          <w:szCs w:val="28"/>
          <w:lang w:val="en-US"/>
        </w:rPr>
        <w:t xml:space="preserve">    </w:t>
      </w:r>
      <w:proofErr w:type="gramStart"/>
      <w:r w:rsidR="001232D5">
        <w:rPr>
          <w:spacing w:val="-62"/>
          <w:szCs w:val="28"/>
          <w:lang w:val="en-US"/>
        </w:rPr>
        <w:t xml:space="preserve">   </w:t>
      </w:r>
      <w:r w:rsidR="0058570C" w:rsidRPr="00F567DD">
        <w:rPr>
          <w:szCs w:val="28"/>
        </w:rPr>
        <w:t>(</w:t>
      </w:r>
      <w:proofErr w:type="gramEnd"/>
      <w:r w:rsidR="0058570C" w:rsidRPr="00F567DD">
        <w:rPr>
          <w:szCs w:val="28"/>
        </w:rPr>
        <w:t>đường bộ, đường thủy nội địa, hàng hải) đảm bảo thích ứng an toàn, linh hoạt,</w:t>
      </w:r>
      <w:r w:rsidR="0058570C" w:rsidRPr="00F567DD">
        <w:rPr>
          <w:spacing w:val="1"/>
          <w:szCs w:val="28"/>
        </w:rPr>
        <w:t xml:space="preserve"> </w:t>
      </w:r>
      <w:r w:rsidR="0058570C" w:rsidRPr="00F567DD">
        <w:rPr>
          <w:szCs w:val="28"/>
        </w:rPr>
        <w:t>kiểm</w:t>
      </w:r>
      <w:r w:rsidR="0058570C" w:rsidRPr="00F567DD">
        <w:rPr>
          <w:spacing w:val="-1"/>
          <w:szCs w:val="28"/>
        </w:rPr>
        <w:t xml:space="preserve"> </w:t>
      </w:r>
      <w:r w:rsidR="0058570C" w:rsidRPr="00F567DD">
        <w:rPr>
          <w:szCs w:val="28"/>
        </w:rPr>
        <w:t>soát</w:t>
      </w:r>
      <w:r w:rsidR="0058570C" w:rsidRPr="00F567DD">
        <w:rPr>
          <w:spacing w:val="-1"/>
          <w:szCs w:val="28"/>
        </w:rPr>
        <w:t xml:space="preserve"> </w:t>
      </w:r>
      <w:r w:rsidR="0058570C" w:rsidRPr="00F567DD">
        <w:rPr>
          <w:szCs w:val="28"/>
        </w:rPr>
        <w:t>hiệu quả dịch C</w:t>
      </w:r>
      <w:r w:rsidR="001232D5">
        <w:rPr>
          <w:szCs w:val="28"/>
          <w:lang w:val="en-US"/>
        </w:rPr>
        <w:t>ovid</w:t>
      </w:r>
      <w:r w:rsidR="0058570C" w:rsidRPr="00F567DD">
        <w:rPr>
          <w:szCs w:val="28"/>
        </w:rPr>
        <w:t>-19.</w:t>
      </w:r>
    </w:p>
    <w:p w:rsidR="0058570C" w:rsidRPr="00F567DD" w:rsidRDefault="00F567DD" w:rsidP="00F567DD">
      <w:pPr>
        <w:spacing w:before="120" w:after="120" w:line="240" w:lineRule="auto"/>
        <w:ind w:firstLine="720"/>
        <w:jc w:val="both"/>
        <w:rPr>
          <w:szCs w:val="28"/>
        </w:rPr>
      </w:pPr>
      <w:r>
        <w:rPr>
          <w:szCs w:val="28"/>
          <w:lang w:val="en-US"/>
        </w:rPr>
        <w:t xml:space="preserve"> 2. </w:t>
      </w:r>
      <w:r w:rsidR="0058570C" w:rsidRPr="00F567DD">
        <w:rPr>
          <w:szCs w:val="28"/>
        </w:rPr>
        <w:t>Quyết định số</w:t>
      </w:r>
      <w:r w:rsidR="00440B67">
        <w:rPr>
          <w:szCs w:val="28"/>
        </w:rPr>
        <w:t xml:space="preserve"> 362/QĐ-BGTVT ngày 24/</w:t>
      </w:r>
      <w:r w:rsidR="0058570C" w:rsidRPr="00F567DD">
        <w:rPr>
          <w:szCs w:val="28"/>
        </w:rPr>
        <w:t>03</w:t>
      </w:r>
      <w:r w:rsidR="00440B67">
        <w:rPr>
          <w:szCs w:val="28"/>
          <w:lang w:val="en-US"/>
        </w:rPr>
        <w:t>/</w:t>
      </w:r>
      <w:r w:rsidR="0058570C" w:rsidRPr="00F567DD">
        <w:rPr>
          <w:szCs w:val="28"/>
        </w:rPr>
        <w:t>2022 của Bộ trưởng Bộ</w:t>
      </w:r>
      <w:r w:rsidR="0058570C" w:rsidRPr="00F567DD">
        <w:rPr>
          <w:spacing w:val="1"/>
          <w:szCs w:val="28"/>
        </w:rPr>
        <w:t xml:space="preserve"> </w:t>
      </w:r>
      <w:r w:rsidR="0058570C" w:rsidRPr="00F567DD">
        <w:rPr>
          <w:szCs w:val="28"/>
        </w:rPr>
        <w:t>GTVT</w:t>
      </w:r>
      <w:r w:rsidR="0058570C" w:rsidRPr="00F567DD">
        <w:rPr>
          <w:spacing w:val="-8"/>
          <w:szCs w:val="28"/>
        </w:rPr>
        <w:t xml:space="preserve"> </w:t>
      </w:r>
      <w:r w:rsidR="0058570C" w:rsidRPr="00F567DD">
        <w:rPr>
          <w:szCs w:val="28"/>
        </w:rPr>
        <w:t>ban</w:t>
      </w:r>
      <w:r w:rsidR="0058570C" w:rsidRPr="00F567DD">
        <w:rPr>
          <w:spacing w:val="-7"/>
          <w:szCs w:val="28"/>
        </w:rPr>
        <w:t xml:space="preserve"> </w:t>
      </w:r>
      <w:r w:rsidR="0058570C" w:rsidRPr="00F567DD">
        <w:rPr>
          <w:szCs w:val="28"/>
        </w:rPr>
        <w:t>hành</w:t>
      </w:r>
      <w:r w:rsidR="0058570C" w:rsidRPr="00F567DD">
        <w:rPr>
          <w:spacing w:val="-8"/>
          <w:szCs w:val="28"/>
        </w:rPr>
        <w:t xml:space="preserve"> </w:t>
      </w:r>
      <w:r w:rsidR="0058570C" w:rsidRPr="00F567DD">
        <w:rPr>
          <w:szCs w:val="28"/>
        </w:rPr>
        <w:t>hướng</w:t>
      </w:r>
      <w:r w:rsidR="0058570C" w:rsidRPr="00F567DD">
        <w:rPr>
          <w:spacing w:val="-7"/>
          <w:szCs w:val="28"/>
        </w:rPr>
        <w:t xml:space="preserve"> </w:t>
      </w:r>
      <w:r w:rsidR="0058570C" w:rsidRPr="00F567DD">
        <w:rPr>
          <w:szCs w:val="28"/>
        </w:rPr>
        <w:t>dẫn</w:t>
      </w:r>
      <w:r w:rsidR="0058570C" w:rsidRPr="00F567DD">
        <w:rPr>
          <w:spacing w:val="-8"/>
          <w:szCs w:val="28"/>
        </w:rPr>
        <w:t xml:space="preserve"> </w:t>
      </w:r>
      <w:r w:rsidR="0058570C" w:rsidRPr="00F567DD">
        <w:rPr>
          <w:szCs w:val="28"/>
        </w:rPr>
        <w:t>tạm</w:t>
      </w:r>
      <w:r w:rsidR="0058570C" w:rsidRPr="00F567DD">
        <w:rPr>
          <w:spacing w:val="-7"/>
          <w:szCs w:val="28"/>
        </w:rPr>
        <w:t xml:space="preserve"> </w:t>
      </w:r>
      <w:r w:rsidR="0058570C" w:rsidRPr="00F567DD">
        <w:rPr>
          <w:szCs w:val="28"/>
        </w:rPr>
        <w:t>thời</w:t>
      </w:r>
      <w:r w:rsidR="0058570C" w:rsidRPr="00F567DD">
        <w:rPr>
          <w:spacing w:val="-8"/>
          <w:szCs w:val="28"/>
        </w:rPr>
        <w:t xml:space="preserve"> </w:t>
      </w:r>
      <w:r w:rsidR="0058570C" w:rsidRPr="00F567DD">
        <w:rPr>
          <w:szCs w:val="28"/>
        </w:rPr>
        <w:t>về</w:t>
      </w:r>
      <w:r w:rsidR="0058570C" w:rsidRPr="00F567DD">
        <w:rPr>
          <w:spacing w:val="-7"/>
          <w:szCs w:val="28"/>
        </w:rPr>
        <w:t xml:space="preserve"> </w:t>
      </w:r>
      <w:r w:rsidR="0058570C" w:rsidRPr="00F567DD">
        <w:rPr>
          <w:szCs w:val="28"/>
        </w:rPr>
        <w:t>tổ</w:t>
      </w:r>
      <w:r w:rsidR="0058570C" w:rsidRPr="00F567DD">
        <w:rPr>
          <w:spacing w:val="-8"/>
          <w:szCs w:val="28"/>
        </w:rPr>
        <w:t xml:space="preserve"> </w:t>
      </w:r>
      <w:r w:rsidR="0058570C" w:rsidRPr="00F567DD">
        <w:rPr>
          <w:szCs w:val="28"/>
        </w:rPr>
        <w:t>chức</w:t>
      </w:r>
      <w:r w:rsidR="0058570C" w:rsidRPr="00F567DD">
        <w:rPr>
          <w:spacing w:val="-7"/>
          <w:szCs w:val="28"/>
        </w:rPr>
        <w:t xml:space="preserve"> </w:t>
      </w:r>
      <w:r w:rsidR="0058570C" w:rsidRPr="00F567DD">
        <w:rPr>
          <w:szCs w:val="28"/>
        </w:rPr>
        <w:t>hoạt</w:t>
      </w:r>
      <w:r w:rsidR="0058570C" w:rsidRPr="00F567DD">
        <w:rPr>
          <w:spacing w:val="-8"/>
          <w:szCs w:val="28"/>
        </w:rPr>
        <w:t xml:space="preserve"> </w:t>
      </w:r>
      <w:r w:rsidR="0058570C" w:rsidRPr="00F567DD">
        <w:rPr>
          <w:szCs w:val="28"/>
        </w:rPr>
        <w:t>động</w:t>
      </w:r>
      <w:r w:rsidR="0058570C" w:rsidRPr="00F567DD">
        <w:rPr>
          <w:spacing w:val="-7"/>
          <w:szCs w:val="28"/>
        </w:rPr>
        <w:t xml:space="preserve"> </w:t>
      </w:r>
      <w:r w:rsidR="0058570C" w:rsidRPr="00F567DD">
        <w:rPr>
          <w:szCs w:val="28"/>
        </w:rPr>
        <w:t>vận</w:t>
      </w:r>
      <w:r w:rsidR="0058570C" w:rsidRPr="00F567DD">
        <w:rPr>
          <w:spacing w:val="-8"/>
          <w:szCs w:val="28"/>
        </w:rPr>
        <w:t xml:space="preserve"> </w:t>
      </w:r>
      <w:r w:rsidR="0058570C" w:rsidRPr="00F567DD">
        <w:rPr>
          <w:szCs w:val="28"/>
        </w:rPr>
        <w:t>tải</w:t>
      </w:r>
      <w:r w:rsidR="0058570C" w:rsidRPr="00F567DD">
        <w:rPr>
          <w:spacing w:val="-7"/>
          <w:szCs w:val="28"/>
        </w:rPr>
        <w:t xml:space="preserve"> </w:t>
      </w:r>
      <w:r w:rsidR="0058570C" w:rsidRPr="00F567DD">
        <w:rPr>
          <w:szCs w:val="28"/>
        </w:rPr>
        <w:t>đường</w:t>
      </w:r>
      <w:r w:rsidR="0058570C" w:rsidRPr="00F567DD">
        <w:rPr>
          <w:spacing w:val="-8"/>
          <w:szCs w:val="28"/>
        </w:rPr>
        <w:t xml:space="preserve"> </w:t>
      </w:r>
      <w:r w:rsidR="0058570C" w:rsidRPr="00F567DD">
        <w:rPr>
          <w:szCs w:val="28"/>
        </w:rPr>
        <w:t>sắt</w:t>
      </w:r>
      <w:r w:rsidR="0058570C" w:rsidRPr="00F567DD">
        <w:rPr>
          <w:spacing w:val="-7"/>
          <w:szCs w:val="28"/>
        </w:rPr>
        <w:t xml:space="preserve"> </w:t>
      </w:r>
      <w:proofErr w:type="gramStart"/>
      <w:r w:rsidR="0058570C" w:rsidRPr="00F567DD">
        <w:rPr>
          <w:szCs w:val="28"/>
        </w:rPr>
        <w:t>thích</w:t>
      </w:r>
      <w:r w:rsidR="001232D5">
        <w:rPr>
          <w:szCs w:val="28"/>
          <w:lang w:val="en-US"/>
        </w:rPr>
        <w:t xml:space="preserve"> </w:t>
      </w:r>
      <w:r w:rsidR="0058570C" w:rsidRPr="00F567DD">
        <w:rPr>
          <w:spacing w:val="-63"/>
          <w:szCs w:val="28"/>
        </w:rPr>
        <w:t xml:space="preserve"> </w:t>
      </w:r>
      <w:r w:rsidR="0058570C" w:rsidRPr="00F567DD">
        <w:rPr>
          <w:szCs w:val="28"/>
        </w:rPr>
        <w:t>ứng</w:t>
      </w:r>
      <w:proofErr w:type="gramEnd"/>
      <w:r w:rsidR="0058570C" w:rsidRPr="00F567DD">
        <w:rPr>
          <w:spacing w:val="-1"/>
          <w:szCs w:val="28"/>
        </w:rPr>
        <w:t xml:space="preserve"> </w:t>
      </w:r>
      <w:r w:rsidR="0058570C" w:rsidRPr="00F567DD">
        <w:rPr>
          <w:szCs w:val="28"/>
        </w:rPr>
        <w:t>an toàn, linh hoạt, kiểm</w:t>
      </w:r>
      <w:r w:rsidR="0058570C" w:rsidRPr="00F567DD">
        <w:rPr>
          <w:spacing w:val="-1"/>
          <w:szCs w:val="28"/>
        </w:rPr>
        <w:t xml:space="preserve"> </w:t>
      </w:r>
      <w:r w:rsidR="0058570C" w:rsidRPr="00F567DD">
        <w:rPr>
          <w:szCs w:val="28"/>
        </w:rPr>
        <w:t>soát hiệu quả dịch C</w:t>
      </w:r>
      <w:r w:rsidR="001232D5">
        <w:rPr>
          <w:szCs w:val="28"/>
          <w:lang w:val="en-US"/>
        </w:rPr>
        <w:t>ovid</w:t>
      </w:r>
      <w:r w:rsidR="0058570C" w:rsidRPr="00F567DD">
        <w:rPr>
          <w:szCs w:val="28"/>
        </w:rPr>
        <w:t>-19.</w:t>
      </w:r>
    </w:p>
    <w:p w:rsidR="0058570C" w:rsidRPr="00F567DD" w:rsidRDefault="00F567DD" w:rsidP="00F567DD">
      <w:pPr>
        <w:spacing w:before="120" w:after="120" w:line="240" w:lineRule="auto"/>
        <w:ind w:firstLine="720"/>
        <w:jc w:val="both"/>
        <w:rPr>
          <w:szCs w:val="28"/>
        </w:rPr>
      </w:pPr>
      <w:r>
        <w:rPr>
          <w:szCs w:val="28"/>
          <w:lang w:val="en-US"/>
        </w:rPr>
        <w:t xml:space="preserve">3. </w:t>
      </w:r>
      <w:r w:rsidR="0058570C" w:rsidRPr="00F567DD">
        <w:rPr>
          <w:szCs w:val="28"/>
        </w:rPr>
        <w:t>Quyết định số 372/QĐ-BGTVT ngày 24</w:t>
      </w:r>
      <w:r w:rsidR="00440B67">
        <w:rPr>
          <w:szCs w:val="28"/>
          <w:lang w:val="en-US"/>
        </w:rPr>
        <w:t>/</w:t>
      </w:r>
      <w:r w:rsidR="0058570C" w:rsidRPr="00F567DD">
        <w:rPr>
          <w:szCs w:val="28"/>
        </w:rPr>
        <w:t>03</w:t>
      </w:r>
      <w:r w:rsidR="00440B67">
        <w:rPr>
          <w:szCs w:val="28"/>
          <w:lang w:val="en-US"/>
        </w:rPr>
        <w:t>/</w:t>
      </w:r>
      <w:r w:rsidR="0058570C" w:rsidRPr="00F567DD">
        <w:rPr>
          <w:szCs w:val="28"/>
        </w:rPr>
        <w:t>2022 của Bộ trưởng Bộ</w:t>
      </w:r>
      <w:r w:rsidR="0058570C" w:rsidRPr="00F567DD">
        <w:rPr>
          <w:spacing w:val="1"/>
          <w:szCs w:val="28"/>
        </w:rPr>
        <w:t xml:space="preserve"> </w:t>
      </w:r>
      <w:r w:rsidR="0058570C" w:rsidRPr="00F567DD">
        <w:rPr>
          <w:szCs w:val="28"/>
        </w:rPr>
        <w:t>GTVT</w:t>
      </w:r>
      <w:r w:rsidR="0058570C" w:rsidRPr="00F567DD">
        <w:rPr>
          <w:spacing w:val="-11"/>
          <w:szCs w:val="28"/>
        </w:rPr>
        <w:t xml:space="preserve"> </w:t>
      </w:r>
      <w:r w:rsidR="0058570C" w:rsidRPr="00F567DD">
        <w:rPr>
          <w:szCs w:val="28"/>
        </w:rPr>
        <w:t>ban</w:t>
      </w:r>
      <w:r w:rsidR="0058570C" w:rsidRPr="00F567DD">
        <w:rPr>
          <w:spacing w:val="-10"/>
          <w:szCs w:val="28"/>
        </w:rPr>
        <w:t xml:space="preserve"> </w:t>
      </w:r>
      <w:r w:rsidR="0058570C" w:rsidRPr="00F567DD">
        <w:rPr>
          <w:szCs w:val="28"/>
        </w:rPr>
        <w:t>hành</w:t>
      </w:r>
      <w:r w:rsidR="0058570C" w:rsidRPr="00F567DD">
        <w:rPr>
          <w:spacing w:val="-10"/>
          <w:szCs w:val="28"/>
        </w:rPr>
        <w:t xml:space="preserve"> </w:t>
      </w:r>
      <w:r w:rsidR="0058570C" w:rsidRPr="00F567DD">
        <w:rPr>
          <w:szCs w:val="28"/>
        </w:rPr>
        <w:t>hướng</w:t>
      </w:r>
      <w:r w:rsidR="0058570C" w:rsidRPr="00F567DD">
        <w:rPr>
          <w:spacing w:val="-11"/>
          <w:szCs w:val="28"/>
        </w:rPr>
        <w:t xml:space="preserve"> </w:t>
      </w:r>
      <w:r w:rsidR="0058570C" w:rsidRPr="00F567DD">
        <w:rPr>
          <w:szCs w:val="28"/>
        </w:rPr>
        <w:t>dẫn</w:t>
      </w:r>
      <w:r w:rsidR="0058570C" w:rsidRPr="00F567DD">
        <w:rPr>
          <w:spacing w:val="-10"/>
          <w:szCs w:val="28"/>
        </w:rPr>
        <w:t xml:space="preserve"> </w:t>
      </w:r>
      <w:r w:rsidR="0058570C" w:rsidRPr="00F567DD">
        <w:rPr>
          <w:szCs w:val="28"/>
        </w:rPr>
        <w:t>tạm</w:t>
      </w:r>
      <w:r w:rsidR="0058570C" w:rsidRPr="00F567DD">
        <w:rPr>
          <w:spacing w:val="-10"/>
          <w:szCs w:val="28"/>
        </w:rPr>
        <w:t xml:space="preserve"> </w:t>
      </w:r>
      <w:r w:rsidR="0058570C" w:rsidRPr="00F567DD">
        <w:rPr>
          <w:szCs w:val="28"/>
        </w:rPr>
        <w:t>thời</w:t>
      </w:r>
      <w:r w:rsidR="0058570C" w:rsidRPr="00F567DD">
        <w:rPr>
          <w:spacing w:val="-11"/>
          <w:szCs w:val="28"/>
        </w:rPr>
        <w:t xml:space="preserve"> </w:t>
      </w:r>
      <w:r w:rsidR="0058570C" w:rsidRPr="00F567DD">
        <w:rPr>
          <w:szCs w:val="28"/>
        </w:rPr>
        <w:t>về</w:t>
      </w:r>
      <w:r w:rsidR="0058570C" w:rsidRPr="00F567DD">
        <w:rPr>
          <w:spacing w:val="-10"/>
          <w:szCs w:val="28"/>
        </w:rPr>
        <w:t xml:space="preserve"> </w:t>
      </w:r>
      <w:r w:rsidR="0058570C" w:rsidRPr="00F567DD">
        <w:rPr>
          <w:szCs w:val="28"/>
        </w:rPr>
        <w:t>tổ</w:t>
      </w:r>
      <w:r w:rsidR="0058570C" w:rsidRPr="00F567DD">
        <w:rPr>
          <w:spacing w:val="-10"/>
          <w:szCs w:val="28"/>
        </w:rPr>
        <w:t xml:space="preserve"> </w:t>
      </w:r>
      <w:r w:rsidR="0058570C" w:rsidRPr="00F567DD">
        <w:rPr>
          <w:szCs w:val="28"/>
        </w:rPr>
        <w:t>chức</w:t>
      </w:r>
      <w:r w:rsidR="0058570C" w:rsidRPr="00F567DD">
        <w:rPr>
          <w:spacing w:val="-11"/>
          <w:szCs w:val="28"/>
        </w:rPr>
        <w:t xml:space="preserve"> </w:t>
      </w:r>
      <w:r w:rsidR="0058570C" w:rsidRPr="00F567DD">
        <w:rPr>
          <w:szCs w:val="28"/>
        </w:rPr>
        <w:t>các</w:t>
      </w:r>
      <w:r w:rsidR="0058570C" w:rsidRPr="00F567DD">
        <w:rPr>
          <w:spacing w:val="-10"/>
          <w:szCs w:val="28"/>
        </w:rPr>
        <w:t xml:space="preserve"> </w:t>
      </w:r>
      <w:r w:rsidR="0058570C" w:rsidRPr="00F567DD">
        <w:rPr>
          <w:szCs w:val="28"/>
        </w:rPr>
        <w:t>chuyến</w:t>
      </w:r>
      <w:r w:rsidR="0058570C" w:rsidRPr="00F567DD">
        <w:rPr>
          <w:spacing w:val="-10"/>
          <w:szCs w:val="28"/>
        </w:rPr>
        <w:t xml:space="preserve"> </w:t>
      </w:r>
      <w:r w:rsidR="0058570C" w:rsidRPr="00F567DD">
        <w:rPr>
          <w:szCs w:val="28"/>
        </w:rPr>
        <w:t>bay</w:t>
      </w:r>
      <w:r w:rsidR="0058570C" w:rsidRPr="00F567DD">
        <w:rPr>
          <w:spacing w:val="-10"/>
          <w:szCs w:val="28"/>
        </w:rPr>
        <w:t xml:space="preserve"> </w:t>
      </w:r>
      <w:r w:rsidR="0058570C" w:rsidRPr="00F567DD">
        <w:rPr>
          <w:szCs w:val="28"/>
        </w:rPr>
        <w:t>nội</w:t>
      </w:r>
      <w:r w:rsidR="0058570C" w:rsidRPr="00F567DD">
        <w:rPr>
          <w:spacing w:val="-11"/>
          <w:szCs w:val="28"/>
        </w:rPr>
        <w:t xml:space="preserve"> </w:t>
      </w:r>
      <w:r w:rsidR="0058570C" w:rsidRPr="00F567DD">
        <w:rPr>
          <w:szCs w:val="28"/>
        </w:rPr>
        <w:t>địa</w:t>
      </w:r>
      <w:r w:rsidR="0058570C" w:rsidRPr="00F567DD">
        <w:rPr>
          <w:spacing w:val="-10"/>
          <w:szCs w:val="28"/>
        </w:rPr>
        <w:t xml:space="preserve"> </w:t>
      </w:r>
      <w:r w:rsidR="0058570C" w:rsidRPr="00F567DD">
        <w:rPr>
          <w:szCs w:val="28"/>
        </w:rPr>
        <w:t>chở</w:t>
      </w:r>
      <w:r w:rsidR="0058570C" w:rsidRPr="00F567DD">
        <w:rPr>
          <w:spacing w:val="-10"/>
          <w:szCs w:val="28"/>
        </w:rPr>
        <w:t xml:space="preserve"> </w:t>
      </w:r>
      <w:r w:rsidR="0058570C" w:rsidRPr="00F567DD">
        <w:rPr>
          <w:szCs w:val="28"/>
        </w:rPr>
        <w:t>khách</w:t>
      </w:r>
      <w:r w:rsidR="0058570C" w:rsidRPr="00F567DD">
        <w:rPr>
          <w:spacing w:val="-63"/>
          <w:szCs w:val="28"/>
        </w:rPr>
        <w:t xml:space="preserve"> </w:t>
      </w:r>
      <w:r w:rsidR="0058570C" w:rsidRPr="00F567DD">
        <w:rPr>
          <w:szCs w:val="28"/>
        </w:rPr>
        <w:t>thường</w:t>
      </w:r>
      <w:r w:rsidR="0058570C" w:rsidRPr="00F567DD">
        <w:rPr>
          <w:spacing w:val="-5"/>
          <w:szCs w:val="28"/>
        </w:rPr>
        <w:t xml:space="preserve"> </w:t>
      </w:r>
      <w:r w:rsidR="0058570C" w:rsidRPr="00F567DD">
        <w:rPr>
          <w:szCs w:val="28"/>
        </w:rPr>
        <w:t>lệ</w:t>
      </w:r>
      <w:r w:rsidR="0058570C" w:rsidRPr="00F567DD">
        <w:rPr>
          <w:spacing w:val="-5"/>
          <w:szCs w:val="28"/>
        </w:rPr>
        <w:t xml:space="preserve"> </w:t>
      </w:r>
      <w:r w:rsidR="0058570C" w:rsidRPr="00F567DD">
        <w:rPr>
          <w:szCs w:val="28"/>
        </w:rPr>
        <w:t>đảm</w:t>
      </w:r>
      <w:r w:rsidR="0058570C" w:rsidRPr="00F567DD">
        <w:rPr>
          <w:spacing w:val="-4"/>
          <w:szCs w:val="28"/>
        </w:rPr>
        <w:t xml:space="preserve"> </w:t>
      </w:r>
      <w:r w:rsidR="0058570C" w:rsidRPr="00F567DD">
        <w:rPr>
          <w:szCs w:val="28"/>
        </w:rPr>
        <w:t>bảo</w:t>
      </w:r>
      <w:r w:rsidR="0058570C" w:rsidRPr="00F567DD">
        <w:rPr>
          <w:spacing w:val="-5"/>
          <w:szCs w:val="28"/>
        </w:rPr>
        <w:t xml:space="preserve"> </w:t>
      </w:r>
      <w:r w:rsidR="0058570C" w:rsidRPr="00F567DD">
        <w:rPr>
          <w:szCs w:val="28"/>
        </w:rPr>
        <w:t>thích</w:t>
      </w:r>
      <w:r w:rsidR="0058570C" w:rsidRPr="00F567DD">
        <w:rPr>
          <w:spacing w:val="-5"/>
          <w:szCs w:val="28"/>
        </w:rPr>
        <w:t xml:space="preserve"> </w:t>
      </w:r>
      <w:r w:rsidR="0058570C" w:rsidRPr="00F567DD">
        <w:rPr>
          <w:szCs w:val="28"/>
        </w:rPr>
        <w:t>ứng</w:t>
      </w:r>
      <w:r w:rsidR="0058570C" w:rsidRPr="00F567DD">
        <w:rPr>
          <w:spacing w:val="-4"/>
          <w:szCs w:val="28"/>
        </w:rPr>
        <w:t xml:space="preserve"> </w:t>
      </w:r>
      <w:r w:rsidR="0058570C" w:rsidRPr="00F567DD">
        <w:rPr>
          <w:szCs w:val="28"/>
        </w:rPr>
        <w:t>an</w:t>
      </w:r>
      <w:r w:rsidR="0058570C" w:rsidRPr="00F567DD">
        <w:rPr>
          <w:spacing w:val="-5"/>
          <w:szCs w:val="28"/>
        </w:rPr>
        <w:t xml:space="preserve"> </w:t>
      </w:r>
      <w:r w:rsidR="0058570C" w:rsidRPr="00F567DD">
        <w:rPr>
          <w:szCs w:val="28"/>
        </w:rPr>
        <w:t>toàn,</w:t>
      </w:r>
      <w:r w:rsidR="0058570C" w:rsidRPr="00F567DD">
        <w:rPr>
          <w:spacing w:val="-5"/>
          <w:szCs w:val="28"/>
        </w:rPr>
        <w:t xml:space="preserve"> </w:t>
      </w:r>
      <w:r w:rsidR="0058570C" w:rsidRPr="00F567DD">
        <w:rPr>
          <w:szCs w:val="28"/>
        </w:rPr>
        <w:t>linh</w:t>
      </w:r>
      <w:r w:rsidR="0058570C" w:rsidRPr="00F567DD">
        <w:rPr>
          <w:spacing w:val="-4"/>
          <w:szCs w:val="28"/>
        </w:rPr>
        <w:t xml:space="preserve"> </w:t>
      </w:r>
      <w:r w:rsidR="0058570C" w:rsidRPr="00F567DD">
        <w:rPr>
          <w:szCs w:val="28"/>
        </w:rPr>
        <w:t>hoạt,</w:t>
      </w:r>
      <w:r w:rsidR="0058570C" w:rsidRPr="00F567DD">
        <w:rPr>
          <w:spacing w:val="-5"/>
          <w:szCs w:val="28"/>
        </w:rPr>
        <w:t xml:space="preserve"> </w:t>
      </w:r>
      <w:r w:rsidR="0058570C" w:rsidRPr="00F567DD">
        <w:rPr>
          <w:szCs w:val="28"/>
        </w:rPr>
        <w:t>kiểm</w:t>
      </w:r>
      <w:r w:rsidR="0058570C" w:rsidRPr="00F567DD">
        <w:rPr>
          <w:spacing w:val="-5"/>
          <w:szCs w:val="28"/>
        </w:rPr>
        <w:t xml:space="preserve"> </w:t>
      </w:r>
      <w:r w:rsidR="0058570C" w:rsidRPr="00F567DD">
        <w:rPr>
          <w:szCs w:val="28"/>
        </w:rPr>
        <w:t>soát</w:t>
      </w:r>
      <w:r w:rsidR="0058570C" w:rsidRPr="00F567DD">
        <w:rPr>
          <w:spacing w:val="-4"/>
          <w:szCs w:val="28"/>
        </w:rPr>
        <w:t xml:space="preserve"> </w:t>
      </w:r>
      <w:r w:rsidR="0058570C" w:rsidRPr="00F567DD">
        <w:rPr>
          <w:szCs w:val="28"/>
        </w:rPr>
        <w:t>hiệu</w:t>
      </w:r>
      <w:r w:rsidR="0058570C" w:rsidRPr="00F567DD">
        <w:rPr>
          <w:spacing w:val="-5"/>
          <w:szCs w:val="28"/>
        </w:rPr>
        <w:t xml:space="preserve"> </w:t>
      </w:r>
      <w:r w:rsidR="0058570C" w:rsidRPr="00F567DD">
        <w:rPr>
          <w:szCs w:val="28"/>
        </w:rPr>
        <w:t>quả</w:t>
      </w:r>
      <w:r w:rsidR="0058570C" w:rsidRPr="00F567DD">
        <w:rPr>
          <w:spacing w:val="-5"/>
          <w:szCs w:val="28"/>
        </w:rPr>
        <w:t xml:space="preserve"> </w:t>
      </w:r>
      <w:r w:rsidR="0058570C" w:rsidRPr="00F567DD">
        <w:rPr>
          <w:szCs w:val="28"/>
        </w:rPr>
        <w:t>dịch</w:t>
      </w:r>
      <w:r w:rsidR="0058570C" w:rsidRPr="00F567DD">
        <w:rPr>
          <w:spacing w:val="-4"/>
          <w:szCs w:val="28"/>
        </w:rPr>
        <w:t xml:space="preserve"> </w:t>
      </w:r>
      <w:r w:rsidR="0058570C" w:rsidRPr="00F567DD">
        <w:rPr>
          <w:szCs w:val="28"/>
        </w:rPr>
        <w:t>C</w:t>
      </w:r>
      <w:r w:rsidR="001232D5">
        <w:rPr>
          <w:szCs w:val="28"/>
          <w:lang w:val="en-US"/>
        </w:rPr>
        <w:t>ovid</w:t>
      </w:r>
      <w:r w:rsidR="0058570C" w:rsidRPr="00F567DD">
        <w:rPr>
          <w:szCs w:val="28"/>
        </w:rPr>
        <w:t>-</w:t>
      </w:r>
      <w:r w:rsidR="0058570C" w:rsidRPr="00F567DD">
        <w:rPr>
          <w:spacing w:val="-63"/>
          <w:szCs w:val="28"/>
        </w:rPr>
        <w:t xml:space="preserve"> </w:t>
      </w:r>
      <w:r w:rsidR="0058570C" w:rsidRPr="00F567DD">
        <w:rPr>
          <w:szCs w:val="28"/>
        </w:rPr>
        <w:t>19.</w:t>
      </w:r>
    </w:p>
    <w:p w:rsidR="0058570C" w:rsidRPr="00F567DD" w:rsidRDefault="00F567DD" w:rsidP="00F567DD">
      <w:pPr>
        <w:spacing w:before="120" w:after="120" w:line="240" w:lineRule="auto"/>
        <w:ind w:firstLine="720"/>
        <w:jc w:val="both"/>
        <w:rPr>
          <w:szCs w:val="28"/>
        </w:rPr>
      </w:pPr>
      <w:r>
        <w:rPr>
          <w:szCs w:val="28"/>
          <w:lang w:val="en-US"/>
        </w:rPr>
        <w:t xml:space="preserve">4. </w:t>
      </w:r>
      <w:r w:rsidR="0058570C" w:rsidRPr="00F567DD">
        <w:rPr>
          <w:szCs w:val="28"/>
        </w:rPr>
        <w:t>Quyết định số 1654/QĐ-BGTVT ngày 09</w:t>
      </w:r>
      <w:r w:rsidR="00440B67">
        <w:rPr>
          <w:szCs w:val="28"/>
          <w:lang w:val="en-US"/>
        </w:rPr>
        <w:t>/</w:t>
      </w:r>
      <w:r w:rsidR="0058570C" w:rsidRPr="00F567DD">
        <w:rPr>
          <w:szCs w:val="28"/>
        </w:rPr>
        <w:t>09</w:t>
      </w:r>
      <w:r w:rsidR="00440B67">
        <w:rPr>
          <w:szCs w:val="28"/>
          <w:lang w:val="en-US"/>
        </w:rPr>
        <w:t>/</w:t>
      </w:r>
      <w:r w:rsidR="0058570C" w:rsidRPr="00F567DD">
        <w:rPr>
          <w:szCs w:val="28"/>
        </w:rPr>
        <w:t xml:space="preserve">2021 của Bộ trưởng </w:t>
      </w:r>
      <w:proofErr w:type="gramStart"/>
      <w:r w:rsidR="0058570C" w:rsidRPr="00F567DD">
        <w:rPr>
          <w:szCs w:val="28"/>
        </w:rPr>
        <w:t>Bộ</w:t>
      </w:r>
      <w:r w:rsidR="0058570C" w:rsidRPr="00F567DD">
        <w:rPr>
          <w:spacing w:val="-62"/>
          <w:szCs w:val="28"/>
        </w:rPr>
        <w:t xml:space="preserve"> </w:t>
      </w:r>
      <w:r w:rsidR="007437C3">
        <w:rPr>
          <w:szCs w:val="28"/>
          <w:lang w:val="en-US"/>
        </w:rPr>
        <w:t xml:space="preserve"> G</w:t>
      </w:r>
      <w:r w:rsidR="0058570C" w:rsidRPr="00F567DD">
        <w:rPr>
          <w:szCs w:val="28"/>
        </w:rPr>
        <w:t>TVT</w:t>
      </w:r>
      <w:proofErr w:type="gramEnd"/>
      <w:r w:rsidR="0058570C" w:rsidRPr="00F567DD">
        <w:rPr>
          <w:szCs w:val="28"/>
        </w:rPr>
        <w:t xml:space="preserve"> ban hành hướng dẫn tạm thời về kiểm soát dịch đối với hoạt động vận tải</w:t>
      </w:r>
      <w:r w:rsidR="0058570C" w:rsidRPr="00F567DD">
        <w:rPr>
          <w:spacing w:val="-62"/>
          <w:szCs w:val="28"/>
        </w:rPr>
        <w:t xml:space="preserve"> </w:t>
      </w:r>
      <w:r w:rsidR="001232D5">
        <w:rPr>
          <w:spacing w:val="-62"/>
          <w:szCs w:val="28"/>
          <w:lang w:val="en-US"/>
        </w:rPr>
        <w:t xml:space="preserve">     </w:t>
      </w:r>
      <w:r w:rsidR="0058570C" w:rsidRPr="00F567DD">
        <w:rPr>
          <w:szCs w:val="28"/>
        </w:rPr>
        <w:t>hàng</w:t>
      </w:r>
      <w:r w:rsidR="0058570C" w:rsidRPr="00F567DD">
        <w:rPr>
          <w:spacing w:val="-1"/>
          <w:szCs w:val="28"/>
        </w:rPr>
        <w:t xml:space="preserve"> </w:t>
      </w:r>
      <w:r w:rsidR="0058570C" w:rsidRPr="00F567DD">
        <w:rPr>
          <w:szCs w:val="28"/>
        </w:rPr>
        <w:t>không trong thời gian</w:t>
      </w:r>
      <w:r w:rsidR="0058570C" w:rsidRPr="00F567DD">
        <w:rPr>
          <w:spacing w:val="-1"/>
          <w:szCs w:val="28"/>
        </w:rPr>
        <w:t xml:space="preserve"> </w:t>
      </w:r>
      <w:r w:rsidR="0058570C" w:rsidRPr="00F567DD">
        <w:rPr>
          <w:szCs w:val="28"/>
        </w:rPr>
        <w:t>phòng, chống dịch C</w:t>
      </w:r>
      <w:r w:rsidR="007437C3">
        <w:rPr>
          <w:szCs w:val="28"/>
          <w:lang w:val="en-US"/>
        </w:rPr>
        <w:t>ovid</w:t>
      </w:r>
      <w:r w:rsidR="0058570C" w:rsidRPr="00F567DD">
        <w:rPr>
          <w:szCs w:val="28"/>
        </w:rPr>
        <w:t>-19.</w:t>
      </w:r>
    </w:p>
    <w:p w:rsidR="0058570C" w:rsidRPr="00F567DD" w:rsidRDefault="00F567DD" w:rsidP="00F567DD">
      <w:pPr>
        <w:spacing w:before="120" w:after="120" w:line="240" w:lineRule="auto"/>
        <w:ind w:firstLine="720"/>
        <w:jc w:val="both"/>
        <w:rPr>
          <w:szCs w:val="28"/>
        </w:rPr>
      </w:pPr>
      <w:r>
        <w:rPr>
          <w:szCs w:val="28"/>
          <w:lang w:val="en-US"/>
        </w:rPr>
        <w:t xml:space="preserve">5. </w:t>
      </w:r>
      <w:r w:rsidR="0058570C" w:rsidRPr="00F567DD">
        <w:rPr>
          <w:szCs w:val="28"/>
        </w:rPr>
        <w:t>Quyết định số 1596/QĐ-BGTVT ngày 30/8/2021 của Bộ trưởng Bộ GTVT ban</w:t>
      </w:r>
      <w:r w:rsidR="0058570C" w:rsidRPr="00F567DD">
        <w:rPr>
          <w:spacing w:val="1"/>
          <w:szCs w:val="28"/>
        </w:rPr>
        <w:t xml:space="preserve"> </w:t>
      </w:r>
      <w:r w:rsidR="0058570C" w:rsidRPr="00F567DD">
        <w:rPr>
          <w:szCs w:val="28"/>
        </w:rPr>
        <w:t>hành</w:t>
      </w:r>
      <w:r w:rsidR="0058570C" w:rsidRPr="00F567DD">
        <w:rPr>
          <w:spacing w:val="-7"/>
          <w:szCs w:val="28"/>
        </w:rPr>
        <w:t xml:space="preserve"> </w:t>
      </w:r>
      <w:r w:rsidR="0058570C" w:rsidRPr="00F567DD">
        <w:rPr>
          <w:szCs w:val="28"/>
        </w:rPr>
        <w:t>hướng</w:t>
      </w:r>
      <w:r w:rsidR="0058570C" w:rsidRPr="00F567DD">
        <w:rPr>
          <w:spacing w:val="-6"/>
          <w:szCs w:val="28"/>
        </w:rPr>
        <w:t xml:space="preserve"> </w:t>
      </w:r>
      <w:r w:rsidR="0058570C" w:rsidRPr="00F567DD">
        <w:rPr>
          <w:szCs w:val="28"/>
        </w:rPr>
        <w:t>dẫn</w:t>
      </w:r>
      <w:r w:rsidR="0058570C" w:rsidRPr="00F567DD">
        <w:rPr>
          <w:spacing w:val="-6"/>
          <w:szCs w:val="28"/>
        </w:rPr>
        <w:t xml:space="preserve"> </w:t>
      </w:r>
      <w:r w:rsidR="0058570C" w:rsidRPr="00F567DD">
        <w:rPr>
          <w:szCs w:val="28"/>
        </w:rPr>
        <w:t>tạm</w:t>
      </w:r>
      <w:r w:rsidR="0058570C" w:rsidRPr="00F567DD">
        <w:rPr>
          <w:spacing w:val="-7"/>
          <w:szCs w:val="28"/>
        </w:rPr>
        <w:t xml:space="preserve"> </w:t>
      </w:r>
      <w:r w:rsidR="0058570C" w:rsidRPr="00F567DD">
        <w:rPr>
          <w:szCs w:val="28"/>
        </w:rPr>
        <w:t>thời</w:t>
      </w:r>
      <w:r w:rsidR="0058570C" w:rsidRPr="00F567DD">
        <w:rPr>
          <w:spacing w:val="-6"/>
          <w:szCs w:val="28"/>
        </w:rPr>
        <w:t xml:space="preserve"> </w:t>
      </w:r>
      <w:r w:rsidR="0058570C" w:rsidRPr="00F567DD">
        <w:rPr>
          <w:szCs w:val="28"/>
        </w:rPr>
        <w:t>về</w:t>
      </w:r>
      <w:r w:rsidR="0058570C" w:rsidRPr="00F567DD">
        <w:rPr>
          <w:spacing w:val="-6"/>
          <w:szCs w:val="28"/>
        </w:rPr>
        <w:t xml:space="preserve"> </w:t>
      </w:r>
      <w:r w:rsidR="0058570C" w:rsidRPr="00F567DD">
        <w:rPr>
          <w:szCs w:val="28"/>
        </w:rPr>
        <w:t>tổ</w:t>
      </w:r>
      <w:r w:rsidR="0058570C" w:rsidRPr="00F567DD">
        <w:rPr>
          <w:spacing w:val="-7"/>
          <w:szCs w:val="28"/>
        </w:rPr>
        <w:t xml:space="preserve"> </w:t>
      </w:r>
      <w:r w:rsidR="0058570C" w:rsidRPr="00F567DD">
        <w:rPr>
          <w:szCs w:val="28"/>
        </w:rPr>
        <w:t>chức</w:t>
      </w:r>
      <w:r w:rsidR="0058570C" w:rsidRPr="00F567DD">
        <w:rPr>
          <w:spacing w:val="-6"/>
          <w:szCs w:val="28"/>
        </w:rPr>
        <w:t xml:space="preserve"> </w:t>
      </w:r>
      <w:r w:rsidR="0058570C" w:rsidRPr="00F567DD">
        <w:rPr>
          <w:szCs w:val="28"/>
        </w:rPr>
        <w:t>giao</w:t>
      </w:r>
      <w:r w:rsidR="0058570C" w:rsidRPr="00F567DD">
        <w:rPr>
          <w:spacing w:val="-6"/>
          <w:szCs w:val="28"/>
        </w:rPr>
        <w:t xml:space="preserve"> </w:t>
      </w:r>
      <w:r w:rsidR="0058570C" w:rsidRPr="00F567DD">
        <w:rPr>
          <w:szCs w:val="28"/>
        </w:rPr>
        <w:t>thông,</w:t>
      </w:r>
      <w:r w:rsidR="0058570C" w:rsidRPr="00F567DD">
        <w:rPr>
          <w:spacing w:val="-7"/>
          <w:szCs w:val="28"/>
        </w:rPr>
        <w:t xml:space="preserve"> </w:t>
      </w:r>
      <w:r w:rsidR="0058570C" w:rsidRPr="00F567DD">
        <w:rPr>
          <w:szCs w:val="28"/>
        </w:rPr>
        <w:t>kiểm</w:t>
      </w:r>
      <w:r w:rsidR="0058570C" w:rsidRPr="00F567DD">
        <w:rPr>
          <w:spacing w:val="-6"/>
          <w:szCs w:val="28"/>
        </w:rPr>
        <w:t xml:space="preserve"> </w:t>
      </w:r>
      <w:r w:rsidR="0058570C" w:rsidRPr="00F567DD">
        <w:rPr>
          <w:szCs w:val="28"/>
        </w:rPr>
        <w:t>soát</w:t>
      </w:r>
      <w:r w:rsidR="0058570C" w:rsidRPr="00F567DD">
        <w:rPr>
          <w:spacing w:val="-6"/>
          <w:szCs w:val="28"/>
        </w:rPr>
        <w:t xml:space="preserve"> </w:t>
      </w:r>
      <w:r w:rsidR="0058570C" w:rsidRPr="00F567DD">
        <w:rPr>
          <w:szCs w:val="28"/>
        </w:rPr>
        <w:t>dịch</w:t>
      </w:r>
      <w:r w:rsidR="0058570C" w:rsidRPr="00F567DD">
        <w:rPr>
          <w:spacing w:val="-6"/>
          <w:szCs w:val="28"/>
        </w:rPr>
        <w:t xml:space="preserve"> </w:t>
      </w:r>
      <w:r w:rsidR="0058570C" w:rsidRPr="00F567DD">
        <w:rPr>
          <w:szCs w:val="28"/>
        </w:rPr>
        <w:t>đối</w:t>
      </w:r>
      <w:r w:rsidR="0058570C" w:rsidRPr="00F567DD">
        <w:rPr>
          <w:spacing w:val="-7"/>
          <w:szCs w:val="28"/>
        </w:rPr>
        <w:t xml:space="preserve"> </w:t>
      </w:r>
      <w:r w:rsidR="0058570C" w:rsidRPr="00F567DD">
        <w:rPr>
          <w:szCs w:val="28"/>
        </w:rPr>
        <w:t>với</w:t>
      </w:r>
      <w:r w:rsidR="0058570C" w:rsidRPr="00F567DD">
        <w:rPr>
          <w:spacing w:val="-6"/>
          <w:szCs w:val="28"/>
        </w:rPr>
        <w:t xml:space="preserve"> </w:t>
      </w:r>
      <w:r w:rsidR="0058570C" w:rsidRPr="00F567DD">
        <w:rPr>
          <w:szCs w:val="28"/>
        </w:rPr>
        <w:t>hoạt</w:t>
      </w:r>
      <w:r w:rsidR="0058570C" w:rsidRPr="00F567DD">
        <w:rPr>
          <w:spacing w:val="-6"/>
          <w:szCs w:val="28"/>
        </w:rPr>
        <w:t xml:space="preserve"> </w:t>
      </w:r>
      <w:proofErr w:type="gramStart"/>
      <w:r w:rsidR="0058570C" w:rsidRPr="00F567DD">
        <w:rPr>
          <w:szCs w:val="28"/>
        </w:rPr>
        <w:t>động</w:t>
      </w:r>
      <w:r w:rsidR="001232D5">
        <w:rPr>
          <w:szCs w:val="28"/>
          <w:lang w:val="en-US"/>
        </w:rPr>
        <w:t xml:space="preserve"> </w:t>
      </w:r>
      <w:r w:rsidR="0058570C" w:rsidRPr="00F567DD">
        <w:rPr>
          <w:spacing w:val="-63"/>
          <w:szCs w:val="28"/>
        </w:rPr>
        <w:t xml:space="preserve"> </w:t>
      </w:r>
      <w:r w:rsidR="0058570C" w:rsidRPr="00F567DD">
        <w:rPr>
          <w:szCs w:val="28"/>
        </w:rPr>
        <w:t>vận</w:t>
      </w:r>
      <w:proofErr w:type="gramEnd"/>
      <w:r w:rsidR="0058570C" w:rsidRPr="00F567DD">
        <w:rPr>
          <w:spacing w:val="-6"/>
          <w:szCs w:val="28"/>
        </w:rPr>
        <w:t xml:space="preserve"> </w:t>
      </w:r>
      <w:r w:rsidR="0058570C" w:rsidRPr="00F567DD">
        <w:rPr>
          <w:szCs w:val="28"/>
        </w:rPr>
        <w:t>tải</w:t>
      </w:r>
      <w:r w:rsidR="0058570C" w:rsidRPr="00F567DD">
        <w:rPr>
          <w:spacing w:val="-5"/>
          <w:szCs w:val="28"/>
        </w:rPr>
        <w:t xml:space="preserve"> </w:t>
      </w:r>
      <w:r w:rsidR="0058570C" w:rsidRPr="00F567DD">
        <w:rPr>
          <w:szCs w:val="28"/>
        </w:rPr>
        <w:t>bằng</w:t>
      </w:r>
      <w:r w:rsidR="0058570C" w:rsidRPr="00F567DD">
        <w:rPr>
          <w:spacing w:val="-4"/>
          <w:szCs w:val="28"/>
        </w:rPr>
        <w:t xml:space="preserve"> </w:t>
      </w:r>
      <w:r w:rsidR="0058570C" w:rsidRPr="00F567DD">
        <w:rPr>
          <w:szCs w:val="28"/>
        </w:rPr>
        <w:t>phương</w:t>
      </w:r>
      <w:r w:rsidR="0058570C" w:rsidRPr="00F567DD">
        <w:rPr>
          <w:spacing w:val="-5"/>
          <w:szCs w:val="28"/>
        </w:rPr>
        <w:t xml:space="preserve"> </w:t>
      </w:r>
      <w:r w:rsidR="0058570C" w:rsidRPr="00F567DD">
        <w:rPr>
          <w:szCs w:val="28"/>
        </w:rPr>
        <w:t>tiện</w:t>
      </w:r>
      <w:r w:rsidR="0058570C" w:rsidRPr="00F567DD">
        <w:rPr>
          <w:spacing w:val="-6"/>
          <w:szCs w:val="28"/>
        </w:rPr>
        <w:t xml:space="preserve"> </w:t>
      </w:r>
      <w:r w:rsidR="0058570C" w:rsidRPr="00F567DD">
        <w:rPr>
          <w:szCs w:val="28"/>
        </w:rPr>
        <w:t>giao</w:t>
      </w:r>
      <w:r w:rsidR="0058570C" w:rsidRPr="00F567DD">
        <w:rPr>
          <w:spacing w:val="-5"/>
          <w:szCs w:val="28"/>
        </w:rPr>
        <w:t xml:space="preserve"> </w:t>
      </w:r>
      <w:r w:rsidR="0058570C" w:rsidRPr="00F567DD">
        <w:rPr>
          <w:szCs w:val="28"/>
        </w:rPr>
        <w:t>thông</w:t>
      </w:r>
      <w:r w:rsidR="0058570C" w:rsidRPr="00F567DD">
        <w:rPr>
          <w:spacing w:val="-4"/>
          <w:szCs w:val="28"/>
        </w:rPr>
        <w:t xml:space="preserve"> </w:t>
      </w:r>
      <w:r w:rsidR="0058570C" w:rsidRPr="00F567DD">
        <w:rPr>
          <w:szCs w:val="28"/>
        </w:rPr>
        <w:t>đường</w:t>
      </w:r>
      <w:r w:rsidR="0058570C" w:rsidRPr="00F567DD">
        <w:rPr>
          <w:spacing w:val="-5"/>
          <w:szCs w:val="28"/>
        </w:rPr>
        <w:t xml:space="preserve"> </w:t>
      </w:r>
      <w:r w:rsidR="0058570C" w:rsidRPr="00F567DD">
        <w:rPr>
          <w:szCs w:val="28"/>
        </w:rPr>
        <w:t>sắt</w:t>
      </w:r>
      <w:r w:rsidR="0058570C" w:rsidRPr="00F567DD">
        <w:rPr>
          <w:spacing w:val="-4"/>
          <w:szCs w:val="28"/>
        </w:rPr>
        <w:t xml:space="preserve"> </w:t>
      </w:r>
      <w:r w:rsidR="0058570C" w:rsidRPr="00F567DD">
        <w:rPr>
          <w:szCs w:val="28"/>
        </w:rPr>
        <w:t>trong</w:t>
      </w:r>
      <w:r w:rsidR="0058570C" w:rsidRPr="00F567DD">
        <w:rPr>
          <w:spacing w:val="-5"/>
          <w:szCs w:val="28"/>
        </w:rPr>
        <w:t xml:space="preserve"> </w:t>
      </w:r>
      <w:r w:rsidR="0058570C" w:rsidRPr="00F567DD">
        <w:rPr>
          <w:szCs w:val="28"/>
        </w:rPr>
        <w:t>thời</w:t>
      </w:r>
      <w:r w:rsidR="0058570C" w:rsidRPr="00F567DD">
        <w:rPr>
          <w:spacing w:val="-5"/>
          <w:szCs w:val="28"/>
        </w:rPr>
        <w:t xml:space="preserve"> </w:t>
      </w:r>
      <w:r w:rsidR="0058570C" w:rsidRPr="00F567DD">
        <w:rPr>
          <w:szCs w:val="28"/>
        </w:rPr>
        <w:t>gian</w:t>
      </w:r>
      <w:r w:rsidR="0058570C" w:rsidRPr="00F567DD">
        <w:rPr>
          <w:spacing w:val="-5"/>
          <w:szCs w:val="28"/>
        </w:rPr>
        <w:t xml:space="preserve"> </w:t>
      </w:r>
      <w:r w:rsidR="0058570C" w:rsidRPr="00F567DD">
        <w:rPr>
          <w:szCs w:val="28"/>
        </w:rPr>
        <w:t>phòng,</w:t>
      </w:r>
      <w:r w:rsidR="0058570C" w:rsidRPr="00F567DD">
        <w:rPr>
          <w:spacing w:val="-4"/>
          <w:szCs w:val="28"/>
        </w:rPr>
        <w:t xml:space="preserve"> </w:t>
      </w:r>
      <w:r w:rsidR="0058570C" w:rsidRPr="00F567DD">
        <w:rPr>
          <w:szCs w:val="28"/>
        </w:rPr>
        <w:t>chống</w:t>
      </w:r>
      <w:r w:rsidR="0058570C" w:rsidRPr="00F567DD">
        <w:rPr>
          <w:spacing w:val="-5"/>
          <w:szCs w:val="28"/>
        </w:rPr>
        <w:t xml:space="preserve"> </w:t>
      </w:r>
      <w:r w:rsidR="0058570C" w:rsidRPr="00F567DD">
        <w:rPr>
          <w:szCs w:val="28"/>
        </w:rPr>
        <w:t>dịch</w:t>
      </w:r>
      <w:r w:rsidR="001232D5">
        <w:rPr>
          <w:szCs w:val="28"/>
          <w:lang w:val="en-US"/>
        </w:rPr>
        <w:t xml:space="preserve"> </w:t>
      </w:r>
      <w:r w:rsidR="0058570C" w:rsidRPr="00F567DD">
        <w:rPr>
          <w:spacing w:val="-63"/>
          <w:szCs w:val="28"/>
        </w:rPr>
        <w:t xml:space="preserve"> </w:t>
      </w:r>
      <w:r w:rsidR="0058570C" w:rsidRPr="00F567DD">
        <w:rPr>
          <w:szCs w:val="28"/>
        </w:rPr>
        <w:t>C</w:t>
      </w:r>
      <w:r w:rsidR="001232D5">
        <w:rPr>
          <w:szCs w:val="28"/>
          <w:lang w:val="en-US"/>
        </w:rPr>
        <w:t>ovid</w:t>
      </w:r>
      <w:r w:rsidR="0058570C" w:rsidRPr="00F567DD">
        <w:rPr>
          <w:szCs w:val="28"/>
        </w:rPr>
        <w:t>-19.</w:t>
      </w:r>
    </w:p>
    <w:p w:rsidR="0058570C" w:rsidRPr="00F567DD" w:rsidRDefault="00F567DD" w:rsidP="00F567DD">
      <w:pPr>
        <w:spacing w:before="120" w:after="120" w:line="240" w:lineRule="auto"/>
        <w:ind w:firstLine="720"/>
        <w:jc w:val="both"/>
        <w:rPr>
          <w:szCs w:val="28"/>
        </w:rPr>
      </w:pPr>
      <w:r>
        <w:rPr>
          <w:szCs w:val="28"/>
          <w:lang w:val="en-US"/>
        </w:rPr>
        <w:t xml:space="preserve">6. </w:t>
      </w:r>
      <w:r w:rsidR="0058570C" w:rsidRPr="00F567DD">
        <w:rPr>
          <w:szCs w:val="28"/>
        </w:rPr>
        <w:t>Bãi</w:t>
      </w:r>
      <w:r w:rsidR="0058570C" w:rsidRPr="00F567DD">
        <w:rPr>
          <w:spacing w:val="-3"/>
          <w:szCs w:val="28"/>
        </w:rPr>
        <w:t xml:space="preserve"> </w:t>
      </w:r>
      <w:r w:rsidR="0058570C" w:rsidRPr="00F567DD">
        <w:rPr>
          <w:szCs w:val="28"/>
        </w:rPr>
        <w:t>bỏ</w:t>
      </w:r>
      <w:r w:rsidR="0058570C" w:rsidRPr="00F567DD">
        <w:rPr>
          <w:spacing w:val="-3"/>
          <w:szCs w:val="28"/>
        </w:rPr>
        <w:t xml:space="preserve"> </w:t>
      </w:r>
      <w:r w:rsidR="0058570C" w:rsidRPr="00F567DD">
        <w:rPr>
          <w:szCs w:val="28"/>
        </w:rPr>
        <w:t>“Mục</w:t>
      </w:r>
      <w:r w:rsidR="0058570C" w:rsidRPr="00F567DD">
        <w:rPr>
          <w:spacing w:val="-3"/>
          <w:szCs w:val="28"/>
        </w:rPr>
        <w:t xml:space="preserve"> </w:t>
      </w:r>
      <w:r w:rsidR="0058570C" w:rsidRPr="00F567DD">
        <w:rPr>
          <w:szCs w:val="28"/>
        </w:rPr>
        <w:t>VI.</w:t>
      </w:r>
      <w:r w:rsidR="0058570C" w:rsidRPr="00F567DD">
        <w:rPr>
          <w:spacing w:val="-3"/>
          <w:szCs w:val="28"/>
        </w:rPr>
        <w:t xml:space="preserve"> </w:t>
      </w:r>
      <w:r w:rsidR="0058570C" w:rsidRPr="00F567DD">
        <w:rPr>
          <w:szCs w:val="28"/>
        </w:rPr>
        <w:t>Vận</w:t>
      </w:r>
      <w:r w:rsidR="0058570C" w:rsidRPr="00F567DD">
        <w:rPr>
          <w:spacing w:val="-2"/>
          <w:szCs w:val="28"/>
        </w:rPr>
        <w:t xml:space="preserve"> </w:t>
      </w:r>
      <w:r w:rsidR="0058570C" w:rsidRPr="00F567DD">
        <w:rPr>
          <w:szCs w:val="28"/>
        </w:rPr>
        <w:t>tải</w:t>
      </w:r>
      <w:r w:rsidR="0058570C" w:rsidRPr="00F567DD">
        <w:rPr>
          <w:spacing w:val="-3"/>
          <w:szCs w:val="28"/>
        </w:rPr>
        <w:t xml:space="preserve"> </w:t>
      </w:r>
      <w:r w:rsidR="0058570C" w:rsidRPr="00F567DD">
        <w:rPr>
          <w:szCs w:val="28"/>
        </w:rPr>
        <w:t>đường</w:t>
      </w:r>
      <w:r w:rsidR="0058570C" w:rsidRPr="00F567DD">
        <w:rPr>
          <w:spacing w:val="-3"/>
          <w:szCs w:val="28"/>
        </w:rPr>
        <w:t xml:space="preserve"> </w:t>
      </w:r>
      <w:r w:rsidR="0058570C" w:rsidRPr="00F567DD">
        <w:rPr>
          <w:szCs w:val="28"/>
        </w:rPr>
        <w:t>sắt”</w:t>
      </w:r>
      <w:r w:rsidR="0058570C" w:rsidRPr="00F567DD">
        <w:rPr>
          <w:spacing w:val="-3"/>
          <w:szCs w:val="28"/>
        </w:rPr>
        <w:t xml:space="preserve"> </w:t>
      </w:r>
      <w:r w:rsidR="0058570C" w:rsidRPr="00F567DD">
        <w:rPr>
          <w:szCs w:val="28"/>
        </w:rPr>
        <w:t>của</w:t>
      </w:r>
      <w:r w:rsidR="0058570C" w:rsidRPr="00F567DD">
        <w:rPr>
          <w:spacing w:val="-3"/>
          <w:szCs w:val="28"/>
        </w:rPr>
        <w:t xml:space="preserve"> </w:t>
      </w:r>
      <w:r w:rsidR="0058570C" w:rsidRPr="00F567DD">
        <w:rPr>
          <w:szCs w:val="28"/>
        </w:rPr>
        <w:t>Quyết</w:t>
      </w:r>
      <w:r w:rsidR="0058570C" w:rsidRPr="00F567DD">
        <w:rPr>
          <w:spacing w:val="-2"/>
          <w:szCs w:val="28"/>
        </w:rPr>
        <w:t xml:space="preserve"> </w:t>
      </w:r>
      <w:r w:rsidR="0058570C" w:rsidRPr="00F567DD">
        <w:rPr>
          <w:szCs w:val="28"/>
        </w:rPr>
        <w:t>định</w:t>
      </w:r>
      <w:r w:rsidR="0058570C" w:rsidRPr="00F567DD">
        <w:rPr>
          <w:spacing w:val="-3"/>
          <w:szCs w:val="28"/>
        </w:rPr>
        <w:t xml:space="preserve"> </w:t>
      </w:r>
      <w:r w:rsidR="0058570C" w:rsidRPr="00F567DD">
        <w:rPr>
          <w:szCs w:val="28"/>
        </w:rPr>
        <w:t>số</w:t>
      </w:r>
      <w:r w:rsidR="0058570C" w:rsidRPr="00F567DD">
        <w:rPr>
          <w:spacing w:val="-3"/>
          <w:szCs w:val="28"/>
        </w:rPr>
        <w:t xml:space="preserve"> </w:t>
      </w:r>
      <w:r w:rsidR="0058570C" w:rsidRPr="00F567DD">
        <w:rPr>
          <w:szCs w:val="28"/>
        </w:rPr>
        <w:t>1740/QĐ</w:t>
      </w:r>
      <w:r w:rsidR="0058570C" w:rsidRPr="00F567DD">
        <w:rPr>
          <w:spacing w:val="-3"/>
          <w:szCs w:val="28"/>
        </w:rPr>
        <w:t xml:space="preserve"> </w:t>
      </w:r>
      <w:r w:rsidR="0058570C" w:rsidRPr="00F567DD">
        <w:rPr>
          <w:szCs w:val="28"/>
        </w:rPr>
        <w:t>-</w:t>
      </w:r>
      <w:r w:rsidR="0058570C" w:rsidRPr="00F567DD">
        <w:rPr>
          <w:spacing w:val="-2"/>
          <w:szCs w:val="28"/>
        </w:rPr>
        <w:t xml:space="preserve"> </w:t>
      </w:r>
      <w:r w:rsidR="0058570C" w:rsidRPr="00F567DD">
        <w:rPr>
          <w:szCs w:val="28"/>
        </w:rPr>
        <w:t>BGTVT</w:t>
      </w:r>
      <w:r w:rsidR="0058570C" w:rsidRPr="00F567DD">
        <w:rPr>
          <w:spacing w:val="-3"/>
          <w:szCs w:val="28"/>
        </w:rPr>
        <w:t xml:space="preserve"> </w:t>
      </w:r>
      <w:r w:rsidR="0058570C" w:rsidRPr="00F567DD">
        <w:rPr>
          <w:szCs w:val="28"/>
        </w:rPr>
        <w:t>ngày</w:t>
      </w:r>
      <w:r w:rsidR="0058570C" w:rsidRPr="00F567DD">
        <w:rPr>
          <w:spacing w:val="-63"/>
          <w:szCs w:val="28"/>
        </w:rPr>
        <w:t xml:space="preserve"> </w:t>
      </w:r>
      <w:r w:rsidR="007437C3">
        <w:rPr>
          <w:spacing w:val="-63"/>
          <w:szCs w:val="28"/>
          <w:lang w:val="en-US"/>
        </w:rPr>
        <w:t xml:space="preserve">      </w:t>
      </w:r>
      <w:r w:rsidR="0058570C" w:rsidRPr="00F567DD">
        <w:rPr>
          <w:szCs w:val="28"/>
        </w:rPr>
        <w:t>30/9/2021 của Bộ trưởng Bộ GTVT ban hành quy định tạm thời về tổ chức hoạt</w:t>
      </w:r>
      <w:r w:rsidR="0058570C" w:rsidRPr="00F567DD">
        <w:rPr>
          <w:spacing w:val="1"/>
          <w:szCs w:val="28"/>
        </w:rPr>
        <w:t xml:space="preserve"> </w:t>
      </w:r>
      <w:r w:rsidR="0058570C" w:rsidRPr="00F567DD">
        <w:rPr>
          <w:szCs w:val="28"/>
        </w:rPr>
        <w:t>động vận tải hành khách của 05 lĩnh vực (đường bộ, đường sắt, đường thủy nội</w:t>
      </w:r>
      <w:r w:rsidR="0058570C" w:rsidRPr="00F567DD">
        <w:rPr>
          <w:spacing w:val="1"/>
          <w:szCs w:val="28"/>
        </w:rPr>
        <w:t xml:space="preserve"> </w:t>
      </w:r>
      <w:r w:rsidR="0058570C" w:rsidRPr="00F567DD">
        <w:rPr>
          <w:szCs w:val="28"/>
        </w:rPr>
        <w:t>địa, hàng hải, hàng không) đảm bảo thích ứng an toàn, linh hoạt, kiểm soát hiệu</w:t>
      </w:r>
      <w:r w:rsidR="0058570C" w:rsidRPr="00F567DD">
        <w:rPr>
          <w:spacing w:val="1"/>
          <w:szCs w:val="28"/>
        </w:rPr>
        <w:t xml:space="preserve"> </w:t>
      </w:r>
      <w:r w:rsidR="0058570C" w:rsidRPr="00F567DD">
        <w:rPr>
          <w:szCs w:val="28"/>
        </w:rPr>
        <w:t>quản</w:t>
      </w:r>
      <w:r w:rsidR="0058570C" w:rsidRPr="00F567DD">
        <w:rPr>
          <w:spacing w:val="-1"/>
          <w:szCs w:val="28"/>
        </w:rPr>
        <w:t xml:space="preserve"> </w:t>
      </w:r>
      <w:r w:rsidR="0058570C" w:rsidRPr="00F567DD">
        <w:rPr>
          <w:szCs w:val="28"/>
        </w:rPr>
        <w:t>dịch Covid-19.</w:t>
      </w:r>
    </w:p>
    <w:p w:rsidR="0058570C" w:rsidRPr="00A02D8B" w:rsidRDefault="00F567DD" w:rsidP="00A02D8B">
      <w:pPr>
        <w:spacing w:after="0" w:line="240" w:lineRule="auto"/>
        <w:ind w:firstLine="720"/>
        <w:jc w:val="both"/>
        <w:rPr>
          <w:spacing w:val="-2"/>
          <w:szCs w:val="28"/>
          <w:lang w:val="en-US"/>
        </w:rPr>
      </w:pPr>
      <w:r w:rsidRPr="00A02D8B">
        <w:rPr>
          <w:spacing w:val="-2"/>
          <w:szCs w:val="28"/>
          <w:lang w:val="en-US"/>
        </w:rPr>
        <w:lastRenderedPageBreak/>
        <w:t xml:space="preserve">7. </w:t>
      </w:r>
      <w:r w:rsidR="0058570C" w:rsidRPr="00A02D8B">
        <w:rPr>
          <w:spacing w:val="-2"/>
          <w:szCs w:val="28"/>
        </w:rPr>
        <w:t xml:space="preserve">Quyết định số 1811/QĐ-BGTVT ngày 16/10/2021 của Bộ trưởng Bộ GTVT </w:t>
      </w:r>
      <w:proofErr w:type="gramStart"/>
      <w:r w:rsidR="0058570C" w:rsidRPr="00A02D8B">
        <w:rPr>
          <w:spacing w:val="-2"/>
          <w:szCs w:val="28"/>
        </w:rPr>
        <w:t>ban</w:t>
      </w:r>
      <w:r w:rsidR="00A02D8B" w:rsidRPr="00A02D8B">
        <w:rPr>
          <w:spacing w:val="-2"/>
          <w:szCs w:val="28"/>
          <w:lang w:val="en-US"/>
        </w:rPr>
        <w:t xml:space="preserve"> </w:t>
      </w:r>
      <w:r w:rsidR="0058570C" w:rsidRPr="00A02D8B">
        <w:rPr>
          <w:spacing w:val="-2"/>
          <w:szCs w:val="28"/>
        </w:rPr>
        <w:t xml:space="preserve"> hành</w:t>
      </w:r>
      <w:proofErr w:type="gramEnd"/>
      <w:r w:rsidR="0058570C" w:rsidRPr="00A02D8B">
        <w:rPr>
          <w:spacing w:val="-2"/>
          <w:szCs w:val="28"/>
        </w:rPr>
        <w:t xml:space="preserve"> hướng dẫn tạm thời về hoạt động thi công các dự án, công trình giao thông</w:t>
      </w:r>
      <w:r w:rsidR="007437C3" w:rsidRPr="00A02D8B">
        <w:rPr>
          <w:spacing w:val="-2"/>
          <w:szCs w:val="28"/>
          <w:lang w:val="en-US"/>
        </w:rPr>
        <w:t xml:space="preserve"> </w:t>
      </w:r>
      <w:r w:rsidR="0058570C" w:rsidRPr="00A02D8B">
        <w:rPr>
          <w:spacing w:val="-2"/>
          <w:szCs w:val="28"/>
        </w:rPr>
        <w:t xml:space="preserve"> đảm bảo thích ứng an toàn, linh hoạt, kiểm soát hiệu quả dịch C</w:t>
      </w:r>
      <w:r w:rsidR="007437C3" w:rsidRPr="00A02D8B">
        <w:rPr>
          <w:spacing w:val="-2"/>
          <w:szCs w:val="28"/>
          <w:lang w:val="en-US"/>
        </w:rPr>
        <w:t>ovid</w:t>
      </w:r>
      <w:r w:rsidR="0058570C" w:rsidRPr="00A02D8B">
        <w:rPr>
          <w:spacing w:val="-2"/>
          <w:szCs w:val="28"/>
        </w:rPr>
        <w:t>-19</w:t>
      </w:r>
      <w:r w:rsidR="00A02D8B">
        <w:rPr>
          <w:spacing w:val="-2"/>
          <w:szCs w:val="28"/>
          <w:lang w:val="en-US"/>
        </w:rPr>
        <w:t>.</w:t>
      </w:r>
    </w:p>
    <w:p w:rsidR="00EE0AF6" w:rsidRDefault="00EE0AF6" w:rsidP="00F567DD">
      <w:pPr>
        <w:spacing w:before="120" w:after="120" w:line="240" w:lineRule="auto"/>
        <w:ind w:firstLine="720"/>
        <w:jc w:val="both"/>
        <w:rPr>
          <w:szCs w:val="28"/>
        </w:rPr>
      </w:pPr>
      <w:r>
        <w:rPr>
          <w:szCs w:val="28"/>
        </w:rPr>
        <w:t>Đề nghị</w:t>
      </w:r>
      <w:r w:rsidRPr="00067B7D">
        <w:rPr>
          <w:szCs w:val="28"/>
        </w:rPr>
        <w:t xml:space="preserve"> các đơn vị triển khai thực hiện tốt </w:t>
      </w:r>
      <w:r w:rsidR="008C1FC2" w:rsidRPr="008C1FC2">
        <w:rPr>
          <w:szCs w:val="28"/>
        </w:rPr>
        <w:t xml:space="preserve">các </w:t>
      </w:r>
      <w:r w:rsidRPr="00067B7D">
        <w:rPr>
          <w:szCs w:val="28"/>
        </w:rPr>
        <w:t xml:space="preserve">nội dung trên./. </w:t>
      </w:r>
    </w:p>
    <w:tbl>
      <w:tblPr>
        <w:tblW w:w="9189" w:type="dxa"/>
        <w:tblInd w:w="108" w:type="dxa"/>
        <w:tblLook w:val="04A0" w:firstRow="1" w:lastRow="0" w:firstColumn="1" w:lastColumn="0" w:noHBand="0" w:noVBand="1"/>
      </w:tblPr>
      <w:tblGrid>
        <w:gridCol w:w="4570"/>
        <w:gridCol w:w="1559"/>
        <w:gridCol w:w="3060"/>
      </w:tblGrid>
      <w:tr w:rsidR="00EE0AF6" w:rsidRPr="00067B7D" w:rsidTr="00DF58DE">
        <w:trPr>
          <w:trHeight w:val="2907"/>
        </w:trPr>
        <w:tc>
          <w:tcPr>
            <w:tcW w:w="4570" w:type="dxa"/>
            <w:shd w:val="clear" w:color="auto" w:fill="auto"/>
          </w:tcPr>
          <w:p w:rsidR="00EE0AF6" w:rsidRDefault="00EE0AF6" w:rsidP="00385DFE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  <w:p w:rsidR="00EE0AF6" w:rsidRDefault="00EE0AF6" w:rsidP="00385DFE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  <w:p w:rsidR="00EE0AF6" w:rsidRPr="00C45301" w:rsidRDefault="00EE0AF6" w:rsidP="00385D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45301">
              <w:rPr>
                <w:b/>
                <w:i/>
                <w:sz w:val="24"/>
                <w:szCs w:val="24"/>
              </w:rPr>
              <w:t>Nơi nhận</w:t>
            </w:r>
            <w:r w:rsidRPr="00C45301">
              <w:rPr>
                <w:sz w:val="24"/>
                <w:szCs w:val="24"/>
              </w:rPr>
              <w:t>:</w:t>
            </w:r>
          </w:p>
          <w:p w:rsidR="00EE0AF6" w:rsidRDefault="00EE0AF6" w:rsidP="00385DFE">
            <w:pPr>
              <w:spacing w:after="0" w:line="240" w:lineRule="auto"/>
              <w:jc w:val="both"/>
              <w:rPr>
                <w:sz w:val="22"/>
              </w:rPr>
            </w:pPr>
            <w:r w:rsidRPr="00706FCF">
              <w:rPr>
                <w:sz w:val="22"/>
              </w:rPr>
              <w:t>- Như trên;</w:t>
            </w:r>
          </w:p>
          <w:p w:rsidR="00440B67" w:rsidRPr="00440B67" w:rsidRDefault="00440B67" w:rsidP="00385DFE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- </w:t>
            </w:r>
            <w:proofErr w:type="gramStart"/>
            <w:r>
              <w:rPr>
                <w:sz w:val="22"/>
                <w:lang w:val="en-US"/>
              </w:rPr>
              <w:t>VP.UBND</w:t>
            </w:r>
            <w:proofErr w:type="gramEnd"/>
            <w:r>
              <w:rPr>
                <w:sz w:val="22"/>
                <w:lang w:val="en-US"/>
              </w:rPr>
              <w:t xml:space="preserve"> tỉnh (để b/c</w:t>
            </w:r>
            <w:r w:rsidR="006E20CE">
              <w:rPr>
                <w:sz w:val="22"/>
                <w:lang w:val="en-US"/>
              </w:rPr>
              <w:t>áo</w:t>
            </w:r>
            <w:r>
              <w:rPr>
                <w:sz w:val="22"/>
                <w:lang w:val="en-US"/>
              </w:rPr>
              <w:t>);</w:t>
            </w:r>
          </w:p>
          <w:p w:rsidR="00EE0AF6" w:rsidRDefault="00EE0AF6" w:rsidP="00385DFE">
            <w:pPr>
              <w:spacing w:after="0" w:line="240" w:lineRule="auto"/>
              <w:jc w:val="both"/>
              <w:rPr>
                <w:sz w:val="22"/>
              </w:rPr>
            </w:pPr>
            <w:r w:rsidRPr="00EE0AF6">
              <w:rPr>
                <w:sz w:val="22"/>
              </w:rPr>
              <w:t>- Giám đốc Sở (để b/cáo);</w:t>
            </w:r>
          </w:p>
          <w:p w:rsidR="00440B67" w:rsidRDefault="00440B67" w:rsidP="00440B67">
            <w:pPr>
              <w:spacing w:after="0" w:line="240" w:lineRule="auto"/>
              <w:ind w:right="105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- UBND huyện, thị xã, thành phố (để </w:t>
            </w:r>
            <w:r w:rsidR="00B043FF">
              <w:rPr>
                <w:sz w:val="22"/>
                <w:lang w:val="en-US"/>
              </w:rPr>
              <w:t>biết</w:t>
            </w:r>
            <w:bookmarkStart w:id="0" w:name="_GoBack"/>
            <w:bookmarkEnd w:id="0"/>
            <w:r>
              <w:rPr>
                <w:sz w:val="22"/>
                <w:lang w:val="en-US"/>
              </w:rPr>
              <w:t>);</w:t>
            </w:r>
          </w:p>
          <w:p w:rsidR="00440B67" w:rsidRPr="00440B67" w:rsidRDefault="00440B67" w:rsidP="00385DFE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 Trang TTĐT của Sở;</w:t>
            </w:r>
          </w:p>
          <w:p w:rsidR="00EE0AF6" w:rsidRPr="00706FCF" w:rsidRDefault="006C7725" w:rsidP="00385DF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Lưu:</w:t>
            </w:r>
            <w:r w:rsidR="00EE0AF6" w:rsidRPr="00706FCF">
              <w:rPr>
                <w:sz w:val="22"/>
              </w:rPr>
              <w:t xml:space="preserve"> VT.</w:t>
            </w:r>
          </w:p>
          <w:p w:rsidR="00EE0AF6" w:rsidRPr="00067B7D" w:rsidRDefault="00EE0AF6" w:rsidP="00385DFE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E0AF6" w:rsidRPr="00067B7D" w:rsidRDefault="00EE0AF6" w:rsidP="00385DFE">
            <w:pPr>
              <w:tabs>
                <w:tab w:val="left" w:pos="2018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EE0AF6" w:rsidRDefault="00EE0AF6" w:rsidP="00385DF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EE0AF6" w:rsidRPr="00C45301" w:rsidRDefault="00EE0AF6" w:rsidP="00385DF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C45301">
              <w:rPr>
                <w:b/>
                <w:sz w:val="26"/>
                <w:szCs w:val="26"/>
              </w:rPr>
              <w:t>KT.GIÁM ĐỐC</w:t>
            </w:r>
          </w:p>
          <w:p w:rsidR="00EE0AF6" w:rsidRPr="00C45301" w:rsidRDefault="00EE0AF6" w:rsidP="00385DF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45301">
              <w:rPr>
                <w:b/>
                <w:sz w:val="26"/>
                <w:szCs w:val="26"/>
              </w:rPr>
              <w:t>PHÓ GIÁM ĐỐC</w:t>
            </w:r>
          </w:p>
          <w:p w:rsidR="00EE0AF6" w:rsidRPr="00067B7D" w:rsidRDefault="00EE0AF6" w:rsidP="00385DFE">
            <w:pPr>
              <w:spacing w:after="0" w:line="240" w:lineRule="auto"/>
              <w:jc w:val="center"/>
              <w:rPr>
                <w:szCs w:val="28"/>
              </w:rPr>
            </w:pPr>
          </w:p>
          <w:p w:rsidR="00EE0AF6" w:rsidRPr="00067B7D" w:rsidRDefault="00EE0AF6" w:rsidP="00385DFE">
            <w:pPr>
              <w:spacing w:after="0" w:line="240" w:lineRule="auto"/>
              <w:jc w:val="center"/>
              <w:rPr>
                <w:szCs w:val="28"/>
              </w:rPr>
            </w:pPr>
          </w:p>
          <w:p w:rsidR="00EE0AF6" w:rsidRDefault="00EE0AF6" w:rsidP="00385DFE">
            <w:pPr>
              <w:spacing w:after="0" w:line="240" w:lineRule="auto"/>
              <w:jc w:val="center"/>
              <w:rPr>
                <w:szCs w:val="28"/>
              </w:rPr>
            </w:pPr>
          </w:p>
          <w:p w:rsidR="00EE0AF6" w:rsidRDefault="00EE0AF6" w:rsidP="00385DFE">
            <w:pPr>
              <w:spacing w:after="0" w:line="240" w:lineRule="auto"/>
              <w:jc w:val="center"/>
              <w:rPr>
                <w:szCs w:val="28"/>
              </w:rPr>
            </w:pPr>
          </w:p>
          <w:p w:rsidR="008C1FC2" w:rsidRDefault="008C1FC2" w:rsidP="00385DFE">
            <w:pPr>
              <w:spacing w:after="0" w:line="240" w:lineRule="auto"/>
              <w:jc w:val="center"/>
              <w:rPr>
                <w:szCs w:val="28"/>
              </w:rPr>
            </w:pPr>
          </w:p>
          <w:p w:rsidR="00EE0AF6" w:rsidRPr="00706FCF" w:rsidRDefault="00EE0AF6" w:rsidP="00385DFE">
            <w:pPr>
              <w:spacing w:after="0" w:line="240" w:lineRule="auto"/>
              <w:jc w:val="center"/>
              <w:rPr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Trịnh Thanh Hùng</w:t>
            </w:r>
          </w:p>
        </w:tc>
      </w:tr>
    </w:tbl>
    <w:p w:rsidR="00EE0AF6" w:rsidRDefault="00EE0AF6" w:rsidP="00EE0AF6"/>
    <w:p w:rsidR="003E1B80" w:rsidRDefault="007415E7"/>
    <w:sectPr w:rsidR="003E1B80" w:rsidSect="00A02D8B">
      <w:headerReference w:type="default" r:id="rId7"/>
      <w:pgSz w:w="11907" w:h="16840" w:code="9"/>
      <w:pgMar w:top="1134" w:right="992" w:bottom="1276" w:left="1701" w:header="561" w:footer="28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5E7" w:rsidRDefault="007415E7" w:rsidP="00412B1C">
      <w:pPr>
        <w:spacing w:after="0" w:line="240" w:lineRule="auto"/>
      </w:pPr>
      <w:r>
        <w:separator/>
      </w:r>
    </w:p>
  </w:endnote>
  <w:endnote w:type="continuationSeparator" w:id="0">
    <w:p w:rsidR="007415E7" w:rsidRDefault="007415E7" w:rsidP="00412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5E7" w:rsidRDefault="007415E7" w:rsidP="00412B1C">
      <w:pPr>
        <w:spacing w:after="0" w:line="240" w:lineRule="auto"/>
      </w:pPr>
      <w:r>
        <w:separator/>
      </w:r>
    </w:p>
  </w:footnote>
  <w:footnote w:type="continuationSeparator" w:id="0">
    <w:p w:rsidR="007415E7" w:rsidRDefault="007415E7" w:rsidP="00412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425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412B1C" w:rsidRDefault="00412B1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3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2B1C" w:rsidRDefault="00412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507EB"/>
    <w:multiLevelType w:val="hybridMultilevel"/>
    <w:tmpl w:val="27E4ABC2"/>
    <w:lvl w:ilvl="0" w:tplc="25D0E420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68E20402"/>
    <w:multiLevelType w:val="hybridMultilevel"/>
    <w:tmpl w:val="06E85002"/>
    <w:lvl w:ilvl="0" w:tplc="E7C4C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F6"/>
    <w:rsid w:val="0003395F"/>
    <w:rsid w:val="001232D5"/>
    <w:rsid w:val="002C0A5B"/>
    <w:rsid w:val="00353461"/>
    <w:rsid w:val="00412B1C"/>
    <w:rsid w:val="00430B14"/>
    <w:rsid w:val="00440B67"/>
    <w:rsid w:val="00554413"/>
    <w:rsid w:val="00574C2E"/>
    <w:rsid w:val="0058570C"/>
    <w:rsid w:val="006A3803"/>
    <w:rsid w:val="006C7725"/>
    <w:rsid w:val="006E20CE"/>
    <w:rsid w:val="007103AD"/>
    <w:rsid w:val="007415E7"/>
    <w:rsid w:val="007437C3"/>
    <w:rsid w:val="0078392F"/>
    <w:rsid w:val="00793437"/>
    <w:rsid w:val="008C1FC2"/>
    <w:rsid w:val="00971512"/>
    <w:rsid w:val="009E189D"/>
    <w:rsid w:val="00A02D8B"/>
    <w:rsid w:val="00B043FF"/>
    <w:rsid w:val="00BA1A1F"/>
    <w:rsid w:val="00BB6474"/>
    <w:rsid w:val="00DF58DE"/>
    <w:rsid w:val="00E25893"/>
    <w:rsid w:val="00E278CD"/>
    <w:rsid w:val="00E33644"/>
    <w:rsid w:val="00EE0AF6"/>
    <w:rsid w:val="00EF2AC4"/>
    <w:rsid w:val="00F5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B33A8"/>
  <w15:chartTrackingRefBased/>
  <w15:docId w15:val="{6AFFEDA0-484D-41F6-A1C3-12690FF1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AF6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12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B1C"/>
  </w:style>
  <w:style w:type="paragraph" w:styleId="Footer">
    <w:name w:val="footer"/>
    <w:basedOn w:val="Normal"/>
    <w:link w:val="FooterChar"/>
    <w:uiPriority w:val="99"/>
    <w:unhideWhenUsed/>
    <w:rsid w:val="00412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B1C"/>
  </w:style>
  <w:style w:type="paragraph" w:styleId="BalloonText">
    <w:name w:val="Balloon Text"/>
    <w:basedOn w:val="Normal"/>
    <w:link w:val="BalloonTextChar"/>
    <w:uiPriority w:val="99"/>
    <w:semiHidden/>
    <w:unhideWhenUsed/>
    <w:rsid w:val="00123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Windows User</cp:lastModifiedBy>
  <cp:revision>15</cp:revision>
  <cp:lastPrinted>2023-12-19T09:12:00Z</cp:lastPrinted>
  <dcterms:created xsi:type="dcterms:W3CDTF">2023-12-19T06:26:00Z</dcterms:created>
  <dcterms:modified xsi:type="dcterms:W3CDTF">2023-12-19T09:19:00Z</dcterms:modified>
</cp:coreProperties>
</file>